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A21F66" w14:textId="636D97AE" w:rsidR="007A10ED" w:rsidRPr="006A0961" w:rsidRDefault="009333A9" w:rsidP="000E4289">
      <w:pPr>
        <w:spacing w:after="0" w:line="240" w:lineRule="auto"/>
        <w:ind w:right="0" w:hanging="357"/>
        <w:jc w:val="center"/>
        <w:rPr>
          <w:rFonts w:ascii="Times New Roman" w:hAnsi="Times New Roman" w:cs="Times New Roman"/>
          <w:b/>
          <w:bCs/>
          <w:szCs w:val="24"/>
        </w:rPr>
      </w:pPr>
      <w:r w:rsidRPr="006A0961">
        <w:rPr>
          <w:rFonts w:ascii="Times New Roman" w:hAnsi="Times New Roman" w:cs="Times New Roman"/>
          <w:b/>
          <w:bCs/>
          <w:szCs w:val="24"/>
        </w:rPr>
        <w:t>TÍTULO</w:t>
      </w:r>
      <w:r w:rsidR="000E4289">
        <w:rPr>
          <w:rFonts w:ascii="Times New Roman" w:hAnsi="Times New Roman" w:cs="Times New Roman"/>
          <w:b/>
          <w:bCs/>
          <w:szCs w:val="24"/>
        </w:rPr>
        <w:t xml:space="preserve"> EM PORTUGUÊS (O </w:t>
      </w:r>
      <w:r w:rsidR="000E4289" w:rsidRPr="000E4289">
        <w:rPr>
          <w:rFonts w:ascii="Times New Roman" w:hAnsi="Times New Roman" w:cs="Times New Roman"/>
          <w:b/>
          <w:bCs/>
          <w:szCs w:val="24"/>
        </w:rPr>
        <w:t xml:space="preserve">TÍTULO </w:t>
      </w:r>
      <w:r w:rsidR="000E4289">
        <w:rPr>
          <w:rFonts w:ascii="Times New Roman" w:hAnsi="Times New Roman" w:cs="Times New Roman"/>
          <w:b/>
          <w:bCs/>
          <w:szCs w:val="24"/>
        </w:rPr>
        <w:t xml:space="preserve">DEVE SER SUSCINTO, </w:t>
      </w:r>
      <w:r w:rsidR="000E4289" w:rsidRPr="000E4289">
        <w:rPr>
          <w:rFonts w:ascii="Times New Roman" w:hAnsi="Times New Roman" w:cs="Times New Roman"/>
          <w:b/>
          <w:bCs/>
          <w:szCs w:val="24"/>
        </w:rPr>
        <w:t>CATIVANTE</w:t>
      </w:r>
      <w:r w:rsidR="000E4289">
        <w:rPr>
          <w:rFonts w:ascii="Times New Roman" w:hAnsi="Times New Roman" w:cs="Times New Roman"/>
          <w:b/>
          <w:bCs/>
          <w:szCs w:val="24"/>
        </w:rPr>
        <w:t xml:space="preserve"> E</w:t>
      </w:r>
      <w:r w:rsidR="000E4289" w:rsidRPr="000E4289">
        <w:rPr>
          <w:rFonts w:ascii="Times New Roman" w:hAnsi="Times New Roman" w:cs="Times New Roman"/>
          <w:b/>
          <w:bCs/>
          <w:szCs w:val="24"/>
        </w:rPr>
        <w:t xml:space="preserve"> </w:t>
      </w:r>
      <w:r w:rsidR="000E4289">
        <w:rPr>
          <w:rFonts w:ascii="Times New Roman" w:hAnsi="Times New Roman" w:cs="Times New Roman"/>
          <w:b/>
          <w:bCs/>
          <w:szCs w:val="24"/>
        </w:rPr>
        <w:t>OFEREÇA</w:t>
      </w:r>
      <w:r w:rsidR="000E4289" w:rsidRPr="000E4289">
        <w:rPr>
          <w:rFonts w:ascii="Times New Roman" w:hAnsi="Times New Roman" w:cs="Times New Roman"/>
          <w:b/>
          <w:bCs/>
          <w:szCs w:val="24"/>
        </w:rPr>
        <w:t xml:space="preserve"> INFORMAÇÕES SOBRE O CONTEÚDO E O MÉTODO DO ESTUDO</w:t>
      </w:r>
      <w:r w:rsidR="000E4289">
        <w:rPr>
          <w:rFonts w:ascii="Times New Roman" w:hAnsi="Times New Roman" w:cs="Times New Roman"/>
          <w:b/>
          <w:bCs/>
          <w:szCs w:val="24"/>
        </w:rPr>
        <w:t>)</w:t>
      </w:r>
    </w:p>
    <w:p w14:paraId="53268FCC" w14:textId="77777777" w:rsidR="00947B42" w:rsidRPr="006A0961" w:rsidRDefault="00947B42" w:rsidP="0090656A">
      <w:pPr>
        <w:spacing w:after="0" w:line="240" w:lineRule="auto"/>
        <w:ind w:right="0" w:hanging="357"/>
        <w:jc w:val="center"/>
        <w:rPr>
          <w:rFonts w:ascii="Times New Roman" w:hAnsi="Times New Roman" w:cs="Times New Roman"/>
          <w:b/>
          <w:szCs w:val="24"/>
        </w:rPr>
      </w:pPr>
    </w:p>
    <w:p w14:paraId="67FCD2F1" w14:textId="769E2082" w:rsidR="008D3B5A" w:rsidRPr="006A0961" w:rsidRDefault="009333A9" w:rsidP="0090656A">
      <w:pPr>
        <w:spacing w:after="0" w:line="240" w:lineRule="auto"/>
        <w:ind w:right="0" w:hanging="357"/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6A0961">
        <w:rPr>
          <w:rFonts w:ascii="Times New Roman" w:hAnsi="Times New Roman" w:cs="Times New Roman"/>
          <w:b/>
          <w:szCs w:val="24"/>
          <w:lang w:val="en-US"/>
        </w:rPr>
        <w:t>TÍTULO EM INGLÊS</w:t>
      </w:r>
    </w:p>
    <w:p w14:paraId="56648358" w14:textId="3B76AA49" w:rsidR="007A10ED" w:rsidRPr="006A0961" w:rsidRDefault="007A10ED" w:rsidP="0090656A">
      <w:pPr>
        <w:spacing w:after="0" w:line="360" w:lineRule="auto"/>
        <w:ind w:right="0" w:hanging="360"/>
        <w:jc w:val="left"/>
        <w:rPr>
          <w:rFonts w:ascii="Times New Roman" w:hAnsi="Times New Roman" w:cs="Times New Roman"/>
          <w:b/>
          <w:i/>
          <w:szCs w:val="24"/>
          <w:lang w:val="en-US"/>
        </w:rPr>
      </w:pPr>
    </w:p>
    <w:p w14:paraId="7FA3DB73" w14:textId="4DD03C64" w:rsidR="008D3B5A" w:rsidRPr="006A0961" w:rsidRDefault="009333A9" w:rsidP="0090656A">
      <w:pPr>
        <w:spacing w:after="0" w:line="240" w:lineRule="auto"/>
        <w:ind w:right="0" w:firstLine="0"/>
        <w:rPr>
          <w:rFonts w:ascii="Times New Roman" w:hAnsi="Times New Roman" w:cs="Times New Roman"/>
          <w:b/>
          <w:szCs w:val="24"/>
        </w:rPr>
      </w:pPr>
      <w:r w:rsidRPr="006A0961">
        <w:rPr>
          <w:rFonts w:ascii="Times New Roman" w:hAnsi="Times New Roman" w:cs="Times New Roman"/>
          <w:b/>
          <w:szCs w:val="24"/>
        </w:rPr>
        <w:t>Autores</w:t>
      </w:r>
      <w:r w:rsidR="00B21DD0">
        <w:rPr>
          <w:rFonts w:ascii="Times New Roman" w:hAnsi="Times New Roman" w:cs="Times New Roman"/>
          <w:b/>
          <w:szCs w:val="24"/>
        </w:rPr>
        <w:t>:</w:t>
      </w:r>
    </w:p>
    <w:p w14:paraId="5517E6BD" w14:textId="09E6CB89" w:rsidR="00664426" w:rsidRPr="006A0961" w:rsidRDefault="005148BF" w:rsidP="0090656A">
      <w:pPr>
        <w:shd w:val="clear" w:color="auto" w:fill="FFFFFF"/>
        <w:spacing w:after="0" w:line="240" w:lineRule="auto"/>
        <w:ind w:right="0" w:firstLine="0"/>
        <w:rPr>
          <w:rFonts w:ascii="Times New Roman" w:eastAsia="Times New Roman" w:hAnsi="Times New Roman" w:cs="Times New Roman"/>
          <w:i/>
          <w:color w:val="auto"/>
          <w:szCs w:val="24"/>
        </w:rPr>
      </w:pPr>
      <w:r w:rsidRPr="006A0961">
        <w:rPr>
          <w:rFonts w:ascii="Times New Roman" w:eastAsia="Times New Roman" w:hAnsi="Times New Roman" w:cs="Times New Roman"/>
          <w:i/>
          <w:color w:val="auto"/>
          <w:szCs w:val="24"/>
        </w:rPr>
        <w:t xml:space="preserve">1 </w:t>
      </w:r>
      <w:r w:rsidR="006A0961">
        <w:rPr>
          <w:rFonts w:ascii="Times New Roman" w:eastAsia="Times New Roman" w:hAnsi="Times New Roman" w:cs="Times New Roman"/>
          <w:i/>
          <w:color w:val="auto"/>
          <w:szCs w:val="24"/>
        </w:rPr>
        <w:t>Fulano</w:t>
      </w:r>
      <w:r w:rsidR="00B21DD0">
        <w:rPr>
          <w:rFonts w:ascii="Times New Roman" w:eastAsia="Times New Roman" w:hAnsi="Times New Roman" w:cs="Times New Roman"/>
          <w:i/>
          <w:color w:val="auto"/>
          <w:szCs w:val="24"/>
        </w:rPr>
        <w:t>(a)</w:t>
      </w:r>
      <w:r w:rsidR="00656D20">
        <w:rPr>
          <w:rFonts w:ascii="Times New Roman" w:eastAsia="Times New Roman" w:hAnsi="Times New Roman" w:cs="Times New Roman"/>
          <w:i/>
          <w:color w:val="auto"/>
          <w:szCs w:val="24"/>
        </w:rPr>
        <w:t xml:space="preserve"> ........................</w:t>
      </w:r>
      <w:r w:rsidR="00B21DD0">
        <w:rPr>
          <w:rFonts w:ascii="Times New Roman" w:eastAsia="Times New Roman" w:hAnsi="Times New Roman" w:cs="Times New Roman"/>
          <w:i/>
          <w:color w:val="auto"/>
          <w:szCs w:val="24"/>
        </w:rPr>
        <w:t>;</w:t>
      </w:r>
      <w:r w:rsidR="006A0961">
        <w:rPr>
          <w:rFonts w:ascii="Times New Roman" w:eastAsia="Times New Roman" w:hAnsi="Times New Roman" w:cs="Times New Roman"/>
          <w:i/>
          <w:color w:val="auto"/>
          <w:szCs w:val="24"/>
        </w:rPr>
        <w:t xml:space="preserve"> Mestre em</w:t>
      </w:r>
      <w:r w:rsidR="00BF2A23" w:rsidRPr="006A0961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  <w:r w:rsidR="00656D20">
        <w:rPr>
          <w:rFonts w:ascii="Times New Roman" w:eastAsia="Times New Roman" w:hAnsi="Times New Roman" w:cs="Times New Roman"/>
          <w:i/>
          <w:color w:val="auto"/>
          <w:szCs w:val="24"/>
        </w:rPr>
        <w:t>...............................</w:t>
      </w:r>
      <w:r w:rsidR="009333A9" w:rsidRPr="006A0961">
        <w:rPr>
          <w:rFonts w:ascii="Times New Roman" w:eastAsia="Times New Roman" w:hAnsi="Times New Roman" w:cs="Times New Roman"/>
          <w:i/>
          <w:color w:val="auto"/>
          <w:szCs w:val="24"/>
        </w:rPr>
        <w:t xml:space="preserve">; </w:t>
      </w:r>
      <w:r w:rsidR="00B21DD0">
        <w:rPr>
          <w:rFonts w:ascii="Times New Roman" w:eastAsia="Times New Roman" w:hAnsi="Times New Roman" w:cs="Times New Roman"/>
          <w:i/>
          <w:color w:val="auto"/>
          <w:szCs w:val="24"/>
        </w:rPr>
        <w:t>Universidade</w:t>
      </w:r>
      <w:r w:rsidR="00AD5EE7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  <w:r w:rsidR="00656D20">
        <w:rPr>
          <w:rFonts w:ascii="Times New Roman" w:eastAsia="Times New Roman" w:hAnsi="Times New Roman" w:cs="Times New Roman"/>
          <w:i/>
          <w:color w:val="auto"/>
          <w:szCs w:val="24"/>
        </w:rPr>
        <w:t>......................</w:t>
      </w:r>
      <w:r w:rsidRPr="006A0961">
        <w:rPr>
          <w:rFonts w:ascii="Times New Roman" w:hAnsi="Times New Roman" w:cs="Times New Roman"/>
          <w:i/>
          <w:szCs w:val="24"/>
        </w:rPr>
        <w:t xml:space="preserve"> – </w:t>
      </w:r>
      <w:r w:rsidR="00656D20">
        <w:rPr>
          <w:rFonts w:ascii="Times New Roman" w:hAnsi="Times New Roman" w:cs="Times New Roman"/>
          <w:i/>
          <w:szCs w:val="24"/>
        </w:rPr>
        <w:t>País</w:t>
      </w:r>
      <w:r w:rsidR="00B21DD0">
        <w:rPr>
          <w:rFonts w:ascii="Times New Roman" w:hAnsi="Times New Roman" w:cs="Times New Roman"/>
          <w:i/>
          <w:szCs w:val="24"/>
        </w:rPr>
        <w:t xml:space="preserve">; E-mail: </w:t>
      </w:r>
      <w:r w:rsidR="00656D20">
        <w:rPr>
          <w:rFonts w:ascii="Times New Roman" w:hAnsi="Times New Roman" w:cs="Times New Roman"/>
          <w:i/>
          <w:szCs w:val="24"/>
        </w:rPr>
        <w:t>...................</w:t>
      </w:r>
      <w:r w:rsidR="00B21DD0">
        <w:rPr>
          <w:rFonts w:ascii="Times New Roman" w:hAnsi="Times New Roman" w:cs="Times New Roman"/>
          <w:i/>
          <w:szCs w:val="24"/>
        </w:rPr>
        <w:t>@</w:t>
      </w:r>
      <w:r w:rsidR="00656D20">
        <w:rPr>
          <w:rFonts w:ascii="Times New Roman" w:hAnsi="Times New Roman" w:cs="Times New Roman"/>
          <w:i/>
          <w:szCs w:val="24"/>
        </w:rPr>
        <w:t>..........</w:t>
      </w:r>
      <w:r w:rsidR="00B21DD0">
        <w:rPr>
          <w:rFonts w:ascii="Times New Roman" w:hAnsi="Times New Roman" w:cs="Times New Roman"/>
          <w:i/>
          <w:szCs w:val="24"/>
        </w:rPr>
        <w:t>.com</w:t>
      </w:r>
    </w:p>
    <w:p w14:paraId="1667F745" w14:textId="64B93138" w:rsidR="009333A9" w:rsidRDefault="005148BF" w:rsidP="0090656A">
      <w:pPr>
        <w:shd w:val="clear" w:color="auto" w:fill="FFFFFF"/>
        <w:spacing w:after="0" w:line="240" w:lineRule="auto"/>
        <w:ind w:right="0" w:firstLine="0"/>
        <w:rPr>
          <w:rStyle w:val="Hyperlink"/>
          <w:rFonts w:ascii="Calibri Light" w:hAnsi="Calibri Light" w:cs="Times New Roman"/>
          <w:i/>
          <w:sz w:val="20"/>
          <w:szCs w:val="20"/>
        </w:rPr>
      </w:pPr>
      <w:r w:rsidRPr="006A0961">
        <w:rPr>
          <w:rFonts w:ascii="Times New Roman" w:eastAsia="Times New Roman" w:hAnsi="Times New Roman" w:cs="Times New Roman"/>
          <w:i/>
          <w:color w:val="201F1E"/>
          <w:szCs w:val="24"/>
          <w:bdr w:val="none" w:sz="0" w:space="0" w:color="auto" w:frame="1"/>
        </w:rPr>
        <w:t xml:space="preserve">2 </w:t>
      </w:r>
      <w:r w:rsidR="00B21DD0">
        <w:rPr>
          <w:rFonts w:ascii="Times New Roman" w:eastAsia="Times New Roman" w:hAnsi="Times New Roman" w:cs="Times New Roman"/>
          <w:i/>
          <w:color w:val="auto"/>
          <w:szCs w:val="24"/>
        </w:rPr>
        <w:t xml:space="preserve">Beltrano(a) </w:t>
      </w:r>
      <w:r w:rsidR="00656D20">
        <w:rPr>
          <w:rFonts w:ascii="Times New Roman" w:eastAsia="Times New Roman" w:hAnsi="Times New Roman" w:cs="Times New Roman"/>
          <w:i/>
          <w:color w:val="auto"/>
          <w:szCs w:val="24"/>
        </w:rPr>
        <w:t>...........................</w:t>
      </w:r>
      <w:r w:rsidR="00B21DD0">
        <w:rPr>
          <w:rFonts w:ascii="Times New Roman" w:eastAsia="Times New Roman" w:hAnsi="Times New Roman" w:cs="Times New Roman"/>
          <w:i/>
          <w:color w:val="auto"/>
          <w:szCs w:val="24"/>
        </w:rPr>
        <w:t>; Doutor em</w:t>
      </w:r>
      <w:r w:rsidR="00B21DD0" w:rsidRPr="006A0961">
        <w:rPr>
          <w:rFonts w:ascii="Times New Roman" w:eastAsia="Times New Roman" w:hAnsi="Times New Roman" w:cs="Times New Roman"/>
          <w:i/>
          <w:color w:val="auto"/>
          <w:szCs w:val="24"/>
        </w:rPr>
        <w:t xml:space="preserve"> </w:t>
      </w:r>
      <w:r w:rsidR="00656D20">
        <w:rPr>
          <w:rFonts w:ascii="Times New Roman" w:eastAsia="Times New Roman" w:hAnsi="Times New Roman" w:cs="Times New Roman"/>
          <w:i/>
          <w:color w:val="auto"/>
          <w:szCs w:val="24"/>
        </w:rPr>
        <w:t>...........................</w:t>
      </w:r>
      <w:r w:rsidR="00B21DD0" w:rsidRPr="006A0961">
        <w:rPr>
          <w:rFonts w:ascii="Times New Roman" w:eastAsia="Times New Roman" w:hAnsi="Times New Roman" w:cs="Times New Roman"/>
          <w:i/>
          <w:color w:val="auto"/>
          <w:szCs w:val="24"/>
        </w:rPr>
        <w:t xml:space="preserve">; </w:t>
      </w:r>
      <w:r w:rsidR="00B21DD0">
        <w:rPr>
          <w:rFonts w:ascii="Times New Roman" w:eastAsia="Times New Roman" w:hAnsi="Times New Roman" w:cs="Times New Roman"/>
          <w:i/>
          <w:color w:val="auto"/>
          <w:szCs w:val="24"/>
        </w:rPr>
        <w:t xml:space="preserve">Universidade </w:t>
      </w:r>
      <w:r w:rsidR="00656D20">
        <w:rPr>
          <w:rFonts w:ascii="Times New Roman" w:eastAsia="Times New Roman" w:hAnsi="Times New Roman" w:cs="Times New Roman"/>
          <w:i/>
          <w:color w:val="auto"/>
          <w:szCs w:val="24"/>
        </w:rPr>
        <w:t>.....................</w:t>
      </w:r>
      <w:r w:rsidR="00B21DD0" w:rsidRPr="006A0961">
        <w:rPr>
          <w:rFonts w:ascii="Times New Roman" w:hAnsi="Times New Roman" w:cs="Times New Roman"/>
          <w:i/>
          <w:szCs w:val="24"/>
        </w:rPr>
        <w:t xml:space="preserve"> – </w:t>
      </w:r>
      <w:r w:rsidR="00656D20">
        <w:rPr>
          <w:rFonts w:ascii="Times New Roman" w:hAnsi="Times New Roman" w:cs="Times New Roman"/>
          <w:i/>
          <w:szCs w:val="24"/>
        </w:rPr>
        <w:t>País</w:t>
      </w:r>
      <w:r w:rsidR="00B21DD0">
        <w:rPr>
          <w:rFonts w:ascii="Times New Roman" w:hAnsi="Times New Roman" w:cs="Times New Roman"/>
          <w:i/>
          <w:szCs w:val="24"/>
        </w:rPr>
        <w:t xml:space="preserve">; E-mail: </w:t>
      </w:r>
      <w:r w:rsidR="00656D20">
        <w:rPr>
          <w:rFonts w:ascii="Times New Roman" w:hAnsi="Times New Roman" w:cs="Times New Roman"/>
          <w:i/>
          <w:szCs w:val="24"/>
        </w:rPr>
        <w:t>...................@...........com</w:t>
      </w:r>
    </w:p>
    <w:p w14:paraId="06009EC9" w14:textId="48A99F2B" w:rsidR="005148BF" w:rsidRDefault="005148BF" w:rsidP="0090656A">
      <w:pPr>
        <w:spacing w:after="0" w:line="240" w:lineRule="auto"/>
        <w:ind w:right="0" w:firstLine="0"/>
        <w:jc w:val="lef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</w:p>
    <w:p w14:paraId="2E4C2278" w14:textId="28CD2768" w:rsidR="00B21DD0" w:rsidRDefault="00B21DD0" w:rsidP="0090656A">
      <w:pPr>
        <w:spacing w:after="0" w:line="240" w:lineRule="auto"/>
        <w:ind w:right="0" w:firstLine="0"/>
        <w:jc w:val="lef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</w:p>
    <w:p w14:paraId="71B37654" w14:textId="0CCF5A0C" w:rsidR="00B21DD0" w:rsidRDefault="00B21DD0" w:rsidP="0090656A">
      <w:pPr>
        <w:spacing w:after="0" w:line="240" w:lineRule="auto"/>
        <w:ind w:right="0" w:firstLine="0"/>
        <w:jc w:val="lef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</w:p>
    <w:p w14:paraId="09BE36A2" w14:textId="77777777" w:rsidR="00B21DD0" w:rsidRPr="006A0961" w:rsidRDefault="00B21DD0" w:rsidP="0090656A">
      <w:pPr>
        <w:spacing w:after="0" w:line="240" w:lineRule="auto"/>
        <w:ind w:right="0" w:firstLine="0"/>
        <w:jc w:val="lef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</w:p>
    <w:p w14:paraId="60D82670" w14:textId="5E662CE2" w:rsidR="005148BF" w:rsidRPr="006A0961" w:rsidRDefault="005148BF" w:rsidP="0090656A">
      <w:pPr>
        <w:pBdr>
          <w:left w:val="single" w:sz="4" w:space="4" w:color="0070C0"/>
          <w:bottom w:val="single" w:sz="4" w:space="1" w:color="0070C0"/>
        </w:pBdr>
        <w:spacing w:after="0" w:line="240" w:lineRule="auto"/>
        <w:ind w:right="0" w:firstLine="0"/>
        <w:jc w:val="left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  <w:r w:rsidRPr="006A0961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t>R</w:t>
      </w:r>
      <w:r w:rsidR="003E5646" w:rsidRPr="006A0961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t>esumo</w:t>
      </w:r>
    </w:p>
    <w:p w14:paraId="2B4970F0" w14:textId="53D0B31E" w:rsidR="009333A9" w:rsidRPr="006A0961" w:rsidRDefault="009333A9" w:rsidP="00656D20">
      <w:pPr>
        <w:pBdr>
          <w:left w:val="single" w:sz="4" w:space="4" w:color="0070C0"/>
          <w:bottom w:val="single" w:sz="4" w:space="1" w:color="0070C0"/>
        </w:pBdr>
        <w:spacing w:after="0" w:line="240" w:lineRule="auto"/>
        <w:ind w:right="0" w:firstLine="0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6A096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Texto com quantidade predefinida de </w:t>
      </w:r>
      <w:r w:rsidR="00CE0910" w:rsidRPr="006A096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100 a 1</w:t>
      </w:r>
      <w:r w:rsidRPr="006A096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50 palavras, onde se expõe o objetivo do texto, a metodologia aplicada, </w:t>
      </w:r>
      <w:r w:rsidR="00CE0910" w:rsidRPr="006A096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os resultados e as conclusões da pesquisa</w:t>
      </w:r>
      <w:r w:rsidRPr="006A096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  <w:r w:rsidR="00656D2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...........................................................................................</w:t>
      </w:r>
      <w:r w:rsidR="00CE0910" w:rsidRPr="006A096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  <w:r w:rsidR="00656D2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DF4BB4" w14:textId="3A89FDBF" w:rsidR="0091767D" w:rsidRPr="006A0961" w:rsidRDefault="0091767D" w:rsidP="0090656A">
      <w:pPr>
        <w:pBdr>
          <w:left w:val="single" w:sz="4" w:space="4" w:color="0070C0"/>
          <w:bottom w:val="single" w:sz="4" w:space="1" w:color="0070C0"/>
        </w:pBdr>
        <w:spacing w:after="0" w:line="240" w:lineRule="auto"/>
        <w:ind w:right="0" w:firstLine="0"/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</w:pPr>
      <w:r w:rsidRPr="006A0961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t>Palavra</w:t>
      </w:r>
      <w:r w:rsidR="00AD5EE7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t>s</w:t>
      </w:r>
      <w:r w:rsidRPr="006A0961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t>-chave:</w:t>
      </w:r>
      <w:r w:rsidRPr="006A096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 </w:t>
      </w:r>
      <w:r w:rsidR="009333A9" w:rsidRPr="006A096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Palavra 1; Palavra 2; Palavra 3; Palavra4</w:t>
      </w:r>
      <w:r w:rsidRPr="006A096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  <w:r w:rsidR="003E5646" w:rsidRPr="006A096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  <w:r w:rsidR="003E5646" w:rsidRPr="006A0961">
        <w:rPr>
          <w:rFonts w:ascii="Times New Roman" w:eastAsia="Calibri" w:hAnsi="Times New Roman" w:cs="Times New Roman"/>
          <w:i/>
          <w:iCs/>
          <w:color w:val="FF0000"/>
          <w:sz w:val="20"/>
          <w:szCs w:val="20"/>
          <w:lang w:eastAsia="en-US"/>
        </w:rPr>
        <w:t>(três a cinco palavras)</w:t>
      </w:r>
    </w:p>
    <w:p w14:paraId="7E49D76C" w14:textId="6142A823" w:rsidR="005148BF" w:rsidRDefault="005148BF" w:rsidP="0090656A">
      <w:pPr>
        <w:spacing w:after="0" w:line="240" w:lineRule="auto"/>
        <w:ind w:right="0" w:firstLine="0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</w:pPr>
    </w:p>
    <w:p w14:paraId="553924E6" w14:textId="77777777" w:rsidR="00B21DD0" w:rsidRPr="006A0961" w:rsidRDefault="00B21DD0" w:rsidP="0090656A">
      <w:pPr>
        <w:spacing w:after="0" w:line="240" w:lineRule="auto"/>
        <w:ind w:right="0" w:firstLine="0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</w:pPr>
    </w:p>
    <w:p w14:paraId="6A9F11A3" w14:textId="77777777" w:rsidR="009333A9" w:rsidRPr="006A0961" w:rsidRDefault="009333A9" w:rsidP="0090656A">
      <w:pPr>
        <w:spacing w:after="0" w:line="240" w:lineRule="auto"/>
        <w:ind w:right="0" w:firstLine="0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eastAsia="en-US"/>
        </w:rPr>
      </w:pPr>
    </w:p>
    <w:p w14:paraId="43BE92FF" w14:textId="5009FC8B" w:rsidR="0091767D" w:rsidRPr="006A0961" w:rsidRDefault="005148BF" w:rsidP="0090656A">
      <w:pPr>
        <w:pBdr>
          <w:left w:val="single" w:sz="4" w:space="4" w:color="0070C0"/>
          <w:bottom w:val="single" w:sz="4" w:space="1" w:color="0070C0"/>
        </w:pBdr>
        <w:spacing w:after="0" w:line="240" w:lineRule="auto"/>
        <w:ind w:right="0" w:firstLine="0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val="en-US" w:eastAsia="en-US"/>
        </w:rPr>
      </w:pPr>
      <w:r w:rsidRPr="006A096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val="en-US" w:eastAsia="en-US"/>
        </w:rPr>
        <w:t>A</w:t>
      </w:r>
      <w:r w:rsidR="003E5646" w:rsidRPr="006A096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val="en-US" w:eastAsia="en-US"/>
        </w:rPr>
        <w:t>bstract</w:t>
      </w:r>
    </w:p>
    <w:p w14:paraId="48B2F788" w14:textId="0CFBDA77" w:rsidR="009333A9" w:rsidRPr="006A0961" w:rsidRDefault="009333A9" w:rsidP="0090656A">
      <w:pPr>
        <w:pBdr>
          <w:left w:val="single" w:sz="4" w:space="4" w:color="0070C0"/>
          <w:bottom w:val="single" w:sz="4" w:space="1" w:color="0070C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 w:firstLine="0"/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</w:pPr>
      <w:r w:rsidRPr="006A0961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 xml:space="preserve">O abstract é </w:t>
      </w:r>
      <w:r w:rsidR="00CE0910" w:rsidRPr="006A0961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>idêntico a</w:t>
      </w:r>
      <w:r w:rsidRPr="006A0961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>o resumo traduzido para a língua inglesa</w:t>
      </w:r>
      <w:r w:rsidR="00656D20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>. ……………………………………………….</w:t>
      </w:r>
      <w:r w:rsidRPr="006A0961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="00656D20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>………………………………………………………</w:t>
      </w:r>
      <w:r w:rsidR="00656D2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...........................................................................................</w:t>
      </w:r>
      <w:r w:rsidR="00656D20" w:rsidRPr="006A096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  <w:r w:rsidR="00656D2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23043B" w14:textId="2274DBA3" w:rsidR="0091767D" w:rsidRPr="006A0961" w:rsidRDefault="0091767D" w:rsidP="0090656A">
      <w:pPr>
        <w:pBdr>
          <w:left w:val="single" w:sz="4" w:space="4" w:color="0070C0"/>
          <w:bottom w:val="single" w:sz="4" w:space="1" w:color="0070C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 w:firstLine="0"/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</w:pPr>
      <w:r w:rsidRPr="006A0961">
        <w:rPr>
          <w:rFonts w:ascii="Times New Roman" w:eastAsia="Times New Roman" w:hAnsi="Times New Roman" w:cs="Times New Roman"/>
          <w:b/>
          <w:color w:val="222222"/>
          <w:sz w:val="20"/>
          <w:szCs w:val="20"/>
          <w:lang w:val="en"/>
        </w:rPr>
        <w:t>Keywords:</w:t>
      </w:r>
      <w:r w:rsidRPr="006A0961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 xml:space="preserve"> </w:t>
      </w:r>
      <w:r w:rsidR="009333A9" w:rsidRPr="006A096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Palavra 1; Palavra 2; Palavra 3; Palavra4</w:t>
      </w:r>
      <w:r w:rsidRPr="006A0961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>.</w:t>
      </w:r>
      <w:r w:rsidR="003E5646" w:rsidRPr="006A0961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 xml:space="preserve"> </w:t>
      </w:r>
    </w:p>
    <w:p w14:paraId="01E889BB" w14:textId="0C4971C3" w:rsidR="009333A9" w:rsidRDefault="009333A9" w:rsidP="0090656A">
      <w:pPr>
        <w:spacing w:after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</w:p>
    <w:p w14:paraId="789DF005" w14:textId="5E0DFA22" w:rsidR="00B21DD0" w:rsidRDefault="00B21DD0" w:rsidP="0090656A">
      <w:pPr>
        <w:spacing w:after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</w:p>
    <w:p w14:paraId="5941D02E" w14:textId="77777777" w:rsidR="00B21DD0" w:rsidRPr="006A0961" w:rsidRDefault="00B21DD0" w:rsidP="0090656A">
      <w:pPr>
        <w:spacing w:after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</w:p>
    <w:p w14:paraId="2B44A0D3" w14:textId="6A29EDAA" w:rsidR="003E5646" w:rsidRPr="006A0961" w:rsidRDefault="003E5646" w:rsidP="00656D20">
      <w:pPr>
        <w:pBdr>
          <w:left w:val="single" w:sz="4" w:space="4" w:color="0070C0"/>
          <w:bottom w:val="single" w:sz="4" w:space="1" w:color="0070C0"/>
        </w:pBdr>
        <w:spacing w:after="0" w:line="240" w:lineRule="auto"/>
        <w:ind w:right="0" w:firstLine="0"/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val="en-US" w:eastAsia="en-US"/>
        </w:rPr>
      </w:pPr>
      <w:r w:rsidRPr="006A096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val="en-US" w:eastAsia="en-US"/>
        </w:rPr>
        <w:t>Resumen</w:t>
      </w:r>
    </w:p>
    <w:p w14:paraId="02DA8564" w14:textId="28E8F2EE" w:rsidR="003E5646" w:rsidRPr="006A0961" w:rsidRDefault="003E5646" w:rsidP="00656D20">
      <w:pPr>
        <w:pBdr>
          <w:left w:val="single" w:sz="4" w:space="4" w:color="0070C0"/>
          <w:bottom w:val="single" w:sz="4" w:space="1" w:color="0070C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 w:firstLine="0"/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</w:pPr>
      <w:r w:rsidRPr="006A0961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>O resumen é idêntico ao resumo traduzido para a língua espanhola</w:t>
      </w:r>
      <w:r w:rsidR="00656D20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>. ………………………………………… …………………………………………………………………...</w:t>
      </w:r>
      <w:r w:rsidR="00656D20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>……………………………………………….……………………………………………………</w:t>
      </w:r>
      <w:r w:rsidR="00656D2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...........................................................................................</w:t>
      </w:r>
      <w:r w:rsidR="00656D2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...</w:t>
      </w:r>
      <w:r w:rsidR="00656D2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E9D3AF" w14:textId="781AD30E" w:rsidR="003E5646" w:rsidRPr="006A0961" w:rsidRDefault="003E5646" w:rsidP="00656D20">
      <w:pPr>
        <w:pBdr>
          <w:left w:val="single" w:sz="4" w:space="4" w:color="0070C0"/>
          <w:bottom w:val="single" w:sz="4" w:space="1" w:color="0070C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 w:firstLine="0"/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</w:pPr>
      <w:r w:rsidRPr="006A0961">
        <w:rPr>
          <w:rFonts w:ascii="Times New Roman" w:eastAsia="Times New Roman" w:hAnsi="Times New Roman" w:cs="Times New Roman"/>
          <w:b/>
          <w:color w:val="222222"/>
          <w:sz w:val="20"/>
          <w:szCs w:val="20"/>
          <w:lang w:val="en"/>
        </w:rPr>
        <w:t xml:space="preserve">Palabras clave: </w:t>
      </w:r>
      <w:r w:rsidRPr="006A0961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Palavra 1; Palavra 2; Palavra 3; Palavra4</w:t>
      </w:r>
      <w:r w:rsidRPr="006A0961">
        <w:rPr>
          <w:rFonts w:ascii="Times New Roman" w:eastAsia="Times New Roman" w:hAnsi="Times New Roman" w:cs="Times New Roman"/>
          <w:color w:val="222222"/>
          <w:sz w:val="20"/>
          <w:szCs w:val="20"/>
          <w:lang w:val="en"/>
        </w:rPr>
        <w:t xml:space="preserve">. </w:t>
      </w:r>
    </w:p>
    <w:p w14:paraId="7A6AD95B" w14:textId="77777777" w:rsidR="003E5646" w:rsidRPr="006A0961" w:rsidRDefault="003E5646" w:rsidP="0090656A">
      <w:pPr>
        <w:spacing w:after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</w:p>
    <w:p w14:paraId="149BD874" w14:textId="206401CC" w:rsidR="009333A9" w:rsidRDefault="009333A9" w:rsidP="0090656A">
      <w:pPr>
        <w:spacing w:after="0" w:line="240" w:lineRule="auto"/>
        <w:ind w:right="0" w:firstLine="0"/>
        <w:rPr>
          <w:rFonts w:ascii="Calibri Light" w:hAnsi="Calibri Light" w:cs="Times New Roman"/>
          <w:sz w:val="20"/>
          <w:szCs w:val="20"/>
        </w:rPr>
      </w:pPr>
    </w:p>
    <w:p w14:paraId="37A5B4A5" w14:textId="21DF7242" w:rsidR="009333A9" w:rsidRDefault="009333A9" w:rsidP="0090656A">
      <w:pPr>
        <w:spacing w:after="0" w:line="240" w:lineRule="auto"/>
        <w:ind w:right="0" w:firstLine="0"/>
        <w:rPr>
          <w:rFonts w:ascii="Calibri Light" w:hAnsi="Calibri Light" w:cs="Times New Roman"/>
          <w:sz w:val="20"/>
          <w:szCs w:val="20"/>
        </w:rPr>
      </w:pPr>
    </w:p>
    <w:p w14:paraId="3DB8C6FC" w14:textId="167F4A27" w:rsidR="009333A9" w:rsidRDefault="009333A9" w:rsidP="0090656A">
      <w:pPr>
        <w:spacing w:after="0" w:line="240" w:lineRule="auto"/>
        <w:ind w:right="0" w:firstLine="0"/>
        <w:rPr>
          <w:rFonts w:ascii="Calibri Light" w:hAnsi="Calibri Light" w:cs="Times New Roman"/>
          <w:sz w:val="20"/>
          <w:szCs w:val="20"/>
        </w:rPr>
      </w:pPr>
    </w:p>
    <w:p w14:paraId="4C39B786" w14:textId="4ED192D0" w:rsidR="009333A9" w:rsidRDefault="009333A9" w:rsidP="0090656A">
      <w:pPr>
        <w:spacing w:after="0" w:line="240" w:lineRule="auto"/>
        <w:ind w:right="0" w:firstLine="0"/>
        <w:rPr>
          <w:rFonts w:ascii="Calibri Light" w:hAnsi="Calibri Light" w:cs="Times New Roman"/>
          <w:sz w:val="20"/>
          <w:szCs w:val="20"/>
        </w:rPr>
      </w:pPr>
    </w:p>
    <w:p w14:paraId="7D9113C6" w14:textId="0B78318C" w:rsidR="005148BF" w:rsidRPr="00B21DD0" w:rsidRDefault="00E5141B" w:rsidP="0090656A">
      <w:pPr>
        <w:spacing w:after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  <w:r w:rsidRPr="00B21DD0">
        <w:rPr>
          <w:rFonts w:ascii="Times New Roman" w:hAnsi="Times New Roman" w:cs="Times New Roman"/>
          <w:sz w:val="20"/>
          <w:szCs w:val="20"/>
        </w:rPr>
        <w:t>Recebimento dos originais: a cargo da revista</w:t>
      </w:r>
    </w:p>
    <w:p w14:paraId="6AFF662C" w14:textId="31A941C0" w:rsidR="009333A9" w:rsidRPr="00B21DD0" w:rsidRDefault="002B4217" w:rsidP="0090656A">
      <w:pPr>
        <w:spacing w:after="0" w:line="240" w:lineRule="auto"/>
        <w:ind w:right="0" w:firstLine="0"/>
        <w:rPr>
          <w:rFonts w:ascii="Times New Roman" w:hAnsi="Times New Roman" w:cs="Times New Roman"/>
          <w:sz w:val="20"/>
          <w:szCs w:val="20"/>
        </w:rPr>
      </w:pPr>
      <w:r w:rsidRPr="00B21DD0">
        <w:rPr>
          <w:rFonts w:ascii="Times New Roman" w:hAnsi="Times New Roman" w:cs="Times New Roman"/>
          <w:sz w:val="20"/>
          <w:szCs w:val="20"/>
        </w:rPr>
        <w:t>Aceit</w:t>
      </w:r>
      <w:r w:rsidR="00E5141B" w:rsidRPr="00B21DD0">
        <w:rPr>
          <w:rFonts w:ascii="Times New Roman" w:hAnsi="Times New Roman" w:cs="Times New Roman"/>
          <w:sz w:val="20"/>
          <w:szCs w:val="20"/>
        </w:rPr>
        <w:t>ação para publicação: a cargo da revista</w:t>
      </w:r>
    </w:p>
    <w:p w14:paraId="1CC9E288" w14:textId="77777777" w:rsidR="00355E87" w:rsidRDefault="00355E87" w:rsidP="0090656A">
      <w:pPr>
        <w:pStyle w:val="Ttulo1"/>
        <w:numPr>
          <w:ilvl w:val="0"/>
          <w:numId w:val="0"/>
        </w:numPr>
        <w:spacing w:after="0" w:line="480" w:lineRule="auto"/>
        <w:rPr>
          <w:rFonts w:ascii="Times New Roman" w:hAnsi="Times New Roman" w:cs="Times New Roman"/>
          <w:szCs w:val="24"/>
        </w:rPr>
      </w:pPr>
    </w:p>
    <w:p w14:paraId="03045A5A" w14:textId="78EFA640" w:rsidR="00286038" w:rsidRDefault="0001001A" w:rsidP="0090656A">
      <w:pPr>
        <w:pStyle w:val="Ttulo1"/>
        <w:numPr>
          <w:ilvl w:val="0"/>
          <w:numId w:val="0"/>
        </w:numPr>
        <w:spacing w:after="0" w:line="480" w:lineRule="auto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I</w:t>
      </w:r>
      <w:r w:rsidR="00AD5EE7" w:rsidRPr="006A0961">
        <w:rPr>
          <w:rFonts w:ascii="Times New Roman" w:hAnsi="Times New Roman" w:cs="Times New Roman"/>
          <w:szCs w:val="24"/>
        </w:rPr>
        <w:t xml:space="preserve">ntrodução </w:t>
      </w:r>
    </w:p>
    <w:p w14:paraId="2EFC2E0E" w14:textId="77777777" w:rsidR="00AD5EE7" w:rsidRPr="00AD5EE7" w:rsidRDefault="00AD5EE7" w:rsidP="00AD5EE7"/>
    <w:p w14:paraId="14659402" w14:textId="123DE067" w:rsidR="00D333C9" w:rsidRPr="0090656A" w:rsidRDefault="00D333C9" w:rsidP="0090656A">
      <w:pPr>
        <w:pStyle w:val="Ttulo1"/>
        <w:numPr>
          <w:ilvl w:val="0"/>
          <w:numId w:val="0"/>
        </w:numPr>
        <w:spacing w:after="0" w:line="480" w:lineRule="auto"/>
        <w:ind w:firstLine="708"/>
        <w:rPr>
          <w:rFonts w:ascii="Times New Roman" w:hAnsi="Times New Roman" w:cs="Times New Roman"/>
          <w:b w:val="0"/>
          <w:szCs w:val="24"/>
        </w:rPr>
      </w:pPr>
      <w:r w:rsidRPr="006A0961">
        <w:rPr>
          <w:rFonts w:ascii="Times New Roman" w:hAnsi="Times New Roman" w:cs="Times New Roman"/>
          <w:b w:val="0"/>
          <w:szCs w:val="24"/>
        </w:rPr>
        <w:t xml:space="preserve">Um texto científico </w:t>
      </w:r>
      <w:r w:rsidR="00CE0910" w:rsidRPr="006A0961">
        <w:rPr>
          <w:rFonts w:ascii="Times New Roman" w:hAnsi="Times New Roman" w:cs="Times New Roman"/>
          <w:b w:val="0"/>
          <w:szCs w:val="24"/>
        </w:rPr>
        <w:t>deve conter</w:t>
      </w:r>
      <w:r w:rsidRPr="006A0961">
        <w:rPr>
          <w:rFonts w:ascii="Times New Roman" w:hAnsi="Times New Roman" w:cs="Times New Roman"/>
          <w:b w:val="0"/>
          <w:szCs w:val="24"/>
        </w:rPr>
        <w:t xml:space="preserve"> “</w:t>
      </w:r>
      <w:r w:rsidR="00CE0910" w:rsidRPr="006A0961">
        <w:rPr>
          <w:rFonts w:ascii="Times New Roman" w:hAnsi="Times New Roman" w:cs="Times New Roman"/>
          <w:b w:val="0"/>
          <w:szCs w:val="24"/>
        </w:rPr>
        <w:t>iníci</w:t>
      </w:r>
      <w:r w:rsidRPr="006A0961">
        <w:rPr>
          <w:rFonts w:ascii="Times New Roman" w:hAnsi="Times New Roman" w:cs="Times New Roman"/>
          <w:b w:val="0"/>
          <w:szCs w:val="24"/>
        </w:rPr>
        <w:t>o</w:t>
      </w:r>
      <w:r w:rsidR="00CE0910" w:rsidRPr="006A0961">
        <w:rPr>
          <w:rFonts w:ascii="Times New Roman" w:hAnsi="Times New Roman" w:cs="Times New Roman"/>
          <w:b w:val="0"/>
          <w:szCs w:val="24"/>
        </w:rPr>
        <w:t>,</w:t>
      </w:r>
      <w:r w:rsidRPr="006A0961">
        <w:rPr>
          <w:rFonts w:ascii="Times New Roman" w:hAnsi="Times New Roman" w:cs="Times New Roman"/>
          <w:b w:val="0"/>
          <w:szCs w:val="24"/>
        </w:rPr>
        <w:t xml:space="preserve"> meio e fim, ou seja, “o autor introduz o tema e </w:t>
      </w:r>
      <w:r w:rsidR="00CE0910" w:rsidRPr="006A0961">
        <w:rPr>
          <w:rFonts w:ascii="Times New Roman" w:hAnsi="Times New Roman" w:cs="Times New Roman"/>
          <w:b w:val="0"/>
          <w:szCs w:val="24"/>
        </w:rPr>
        <w:t xml:space="preserve">o </w:t>
      </w:r>
      <w:r w:rsidRPr="006A0961">
        <w:rPr>
          <w:rFonts w:ascii="Times New Roman" w:hAnsi="Times New Roman" w:cs="Times New Roman"/>
          <w:b w:val="0"/>
          <w:szCs w:val="24"/>
        </w:rPr>
        <w:t>desenvolve</w:t>
      </w:r>
      <w:r w:rsidRPr="0090656A">
        <w:rPr>
          <w:rFonts w:ascii="Times New Roman" w:hAnsi="Times New Roman" w:cs="Times New Roman"/>
          <w:b w:val="0"/>
          <w:szCs w:val="24"/>
        </w:rPr>
        <w:t>.</w:t>
      </w:r>
      <w:r w:rsidR="0090656A" w:rsidRPr="0090656A">
        <w:rPr>
          <w:rFonts w:ascii="Times New Roman" w:hAnsi="Times New Roman" w:cs="Times New Roman"/>
          <w:b w:val="0"/>
          <w:szCs w:val="24"/>
        </w:rPr>
        <w:t xml:space="preserve"> </w:t>
      </w:r>
      <w:r w:rsidRPr="0090656A">
        <w:rPr>
          <w:rFonts w:ascii="Times New Roman" w:hAnsi="Times New Roman" w:cs="Times New Roman"/>
          <w:b w:val="0"/>
          <w:szCs w:val="24"/>
        </w:rPr>
        <w:t xml:space="preserve">Deve </w:t>
      </w:r>
      <w:r w:rsidR="009B4774" w:rsidRPr="0090656A">
        <w:rPr>
          <w:rFonts w:ascii="Times New Roman" w:hAnsi="Times New Roman" w:cs="Times New Roman"/>
          <w:b w:val="0"/>
          <w:szCs w:val="24"/>
        </w:rPr>
        <w:t>se embasa</w:t>
      </w:r>
      <w:r w:rsidRPr="0090656A">
        <w:rPr>
          <w:rFonts w:ascii="Times New Roman" w:hAnsi="Times New Roman" w:cs="Times New Roman"/>
          <w:b w:val="0"/>
          <w:szCs w:val="24"/>
        </w:rPr>
        <w:t xml:space="preserve">r </w:t>
      </w:r>
      <w:r w:rsidR="009B4774" w:rsidRPr="0090656A">
        <w:rPr>
          <w:rFonts w:ascii="Times New Roman" w:hAnsi="Times New Roman" w:cs="Times New Roman"/>
          <w:b w:val="0"/>
          <w:szCs w:val="24"/>
        </w:rPr>
        <w:t>em citações</w:t>
      </w:r>
      <w:r w:rsidRPr="0090656A">
        <w:rPr>
          <w:rFonts w:ascii="Times New Roman" w:hAnsi="Times New Roman" w:cs="Times New Roman"/>
          <w:b w:val="0"/>
          <w:szCs w:val="24"/>
        </w:rPr>
        <w:t xml:space="preserve"> atualizadas</w:t>
      </w:r>
      <w:r w:rsidR="00CE0910" w:rsidRPr="0090656A">
        <w:rPr>
          <w:rFonts w:ascii="Times New Roman" w:hAnsi="Times New Roman" w:cs="Times New Roman"/>
          <w:b w:val="0"/>
          <w:szCs w:val="24"/>
        </w:rPr>
        <w:t xml:space="preserve"> </w:t>
      </w:r>
      <w:r w:rsidR="009B4774" w:rsidRPr="0090656A">
        <w:rPr>
          <w:rFonts w:ascii="Times New Roman" w:hAnsi="Times New Roman" w:cs="Times New Roman"/>
          <w:b w:val="0"/>
          <w:szCs w:val="24"/>
        </w:rPr>
        <w:t>e incluir</w:t>
      </w:r>
      <w:r w:rsidR="00CE0910" w:rsidRPr="0090656A">
        <w:rPr>
          <w:rFonts w:ascii="Times New Roman" w:hAnsi="Times New Roman" w:cs="Times New Roman"/>
          <w:b w:val="0"/>
          <w:szCs w:val="24"/>
        </w:rPr>
        <w:t xml:space="preserve"> pesquisas internacionais</w:t>
      </w:r>
      <w:r w:rsidR="009B4774" w:rsidRPr="0090656A">
        <w:rPr>
          <w:rFonts w:ascii="Times New Roman" w:hAnsi="Times New Roman" w:cs="Times New Roman"/>
          <w:b w:val="0"/>
          <w:szCs w:val="24"/>
        </w:rPr>
        <w:t>, sendo pelo menos 30% delas obtidas nos últimos 5 anos</w:t>
      </w:r>
      <w:r w:rsidRPr="0090656A">
        <w:rPr>
          <w:rFonts w:ascii="Times New Roman" w:hAnsi="Times New Roman" w:cs="Times New Roman"/>
          <w:b w:val="0"/>
          <w:szCs w:val="24"/>
        </w:rPr>
        <w:t>.</w:t>
      </w:r>
    </w:p>
    <w:p w14:paraId="3B1D4EA6" w14:textId="4F6DF554" w:rsidR="00D333C9" w:rsidRPr="006A0961" w:rsidRDefault="00D333C9" w:rsidP="0090656A">
      <w:pPr>
        <w:spacing w:after="0" w:line="480" w:lineRule="auto"/>
        <w:ind w:right="0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Na introdução (parte inicial do texto, Quadro 1), deve conter a apresentação concisa do assunto (objeto de estudo) abordado e sua contextualização com a realidade; devem constar, também, “a delimitação do assunto tratado, objetivos da pesquisa e outros elementos necessários para situar o tema do trabalho” (</w:t>
      </w:r>
      <w:r w:rsidR="00CE0910" w:rsidRPr="006A0961">
        <w:rPr>
          <w:rFonts w:ascii="Times New Roman" w:hAnsi="Times New Roman" w:cs="Times New Roman"/>
          <w:szCs w:val="24"/>
        </w:rPr>
        <w:t>American Psychological Association - APA</w:t>
      </w:r>
      <w:r w:rsidRPr="006A0961">
        <w:rPr>
          <w:rFonts w:ascii="Times New Roman" w:hAnsi="Times New Roman" w:cs="Times New Roman"/>
          <w:szCs w:val="24"/>
        </w:rPr>
        <w:t>).</w:t>
      </w:r>
    </w:p>
    <w:p w14:paraId="74BC3E52" w14:textId="7AE4453A" w:rsidR="00D333C9" w:rsidRPr="006A0961" w:rsidRDefault="00D333C9" w:rsidP="0090656A">
      <w:pPr>
        <w:spacing w:after="0" w:line="480" w:lineRule="auto"/>
        <w:ind w:right="0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 xml:space="preserve">Objetivo: </w:t>
      </w:r>
      <w:r w:rsidRPr="006A0961">
        <w:rPr>
          <w:rFonts w:ascii="Times New Roman" w:hAnsi="Times New Roman" w:cs="Times New Roman"/>
          <w:b/>
          <w:szCs w:val="24"/>
        </w:rPr>
        <w:t xml:space="preserve">A introdução deve ser finalizada com a </w:t>
      </w:r>
      <w:r w:rsidR="00AD5EE7">
        <w:rPr>
          <w:rFonts w:ascii="Times New Roman" w:hAnsi="Times New Roman" w:cs="Times New Roman"/>
          <w:b/>
          <w:szCs w:val="24"/>
        </w:rPr>
        <w:t>apresentação</w:t>
      </w:r>
      <w:r w:rsidRPr="006A0961">
        <w:rPr>
          <w:rFonts w:ascii="Times New Roman" w:hAnsi="Times New Roman" w:cs="Times New Roman"/>
          <w:b/>
          <w:szCs w:val="24"/>
        </w:rPr>
        <w:t xml:space="preserve"> do objetivo do artigo</w:t>
      </w:r>
      <w:r w:rsidRPr="006A0961">
        <w:rPr>
          <w:rFonts w:ascii="Times New Roman" w:hAnsi="Times New Roman" w:cs="Times New Roman"/>
          <w:szCs w:val="24"/>
        </w:rPr>
        <w:t xml:space="preserve">. </w:t>
      </w:r>
      <w:r w:rsidR="00CE0910" w:rsidRPr="006A0961">
        <w:rPr>
          <w:rFonts w:ascii="Times New Roman" w:hAnsi="Times New Roman" w:cs="Times New Roman"/>
          <w:szCs w:val="24"/>
        </w:rPr>
        <w:t>Desta forma, o</w:t>
      </w:r>
      <w:r w:rsidRPr="006A0961">
        <w:rPr>
          <w:rFonts w:ascii="Times New Roman" w:hAnsi="Times New Roman" w:cs="Times New Roman"/>
          <w:szCs w:val="24"/>
        </w:rPr>
        <w:t>s objetivos da pesquisa científica representam, além das intenções propostas pelo pesquisador, possibilidades de obtenção de resultados mediante o trabalho realizado.</w:t>
      </w:r>
    </w:p>
    <w:p w14:paraId="19BF0BD1" w14:textId="0A54B900" w:rsidR="00D333C9" w:rsidRPr="006A0961" w:rsidRDefault="00D333C9" w:rsidP="0090656A">
      <w:pPr>
        <w:spacing w:after="0" w:line="480" w:lineRule="auto"/>
        <w:ind w:right="0" w:firstLine="0"/>
        <w:rPr>
          <w:rFonts w:ascii="Times New Roman" w:hAnsi="Times New Roman" w:cs="Times New Roman"/>
          <w:szCs w:val="24"/>
        </w:rPr>
      </w:pPr>
    </w:p>
    <w:p w14:paraId="45BB6E26" w14:textId="7AEDF6B5" w:rsidR="00721D51" w:rsidRDefault="0001001A" w:rsidP="0090656A">
      <w:pPr>
        <w:pStyle w:val="Ttulo1"/>
        <w:numPr>
          <w:ilvl w:val="0"/>
          <w:numId w:val="0"/>
        </w:numPr>
        <w:spacing w:after="0" w:line="480" w:lineRule="auto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M</w:t>
      </w:r>
      <w:r w:rsidR="00AD5EE7">
        <w:rPr>
          <w:rFonts w:ascii="Times New Roman" w:hAnsi="Times New Roman" w:cs="Times New Roman"/>
          <w:szCs w:val="24"/>
        </w:rPr>
        <w:t>é</w:t>
      </w:r>
      <w:r w:rsidR="00AD5EE7" w:rsidRPr="006A0961">
        <w:rPr>
          <w:rFonts w:ascii="Times New Roman" w:hAnsi="Times New Roman" w:cs="Times New Roman"/>
          <w:szCs w:val="24"/>
        </w:rPr>
        <w:t>todo</w:t>
      </w:r>
    </w:p>
    <w:p w14:paraId="161E811C" w14:textId="77777777" w:rsidR="00AD5EE7" w:rsidRPr="00AD5EE7" w:rsidRDefault="00AD5EE7" w:rsidP="00AD5EE7"/>
    <w:p w14:paraId="7A824530" w14:textId="6AB08A6E" w:rsidR="00D333C9" w:rsidRDefault="00D333C9" w:rsidP="0090656A">
      <w:pPr>
        <w:spacing w:after="0" w:line="480" w:lineRule="auto"/>
        <w:ind w:right="0" w:firstLine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 xml:space="preserve">Parte do artigo que compreende a descrição </w:t>
      </w:r>
      <w:r w:rsidR="009B4774" w:rsidRPr="006A0961">
        <w:rPr>
          <w:rFonts w:ascii="Times New Roman" w:hAnsi="Times New Roman" w:cs="Times New Roman"/>
          <w:szCs w:val="24"/>
        </w:rPr>
        <w:t xml:space="preserve">minuciosa </w:t>
      </w:r>
      <w:r w:rsidRPr="006A0961">
        <w:rPr>
          <w:rFonts w:ascii="Times New Roman" w:hAnsi="Times New Roman" w:cs="Times New Roman"/>
          <w:szCs w:val="24"/>
        </w:rPr>
        <w:t>dos recursos técnicos utilizados na pesquisa, permitindo ao leitor compreender como os dados foram obtidos</w:t>
      </w:r>
      <w:r w:rsidR="00AD5EE7">
        <w:rPr>
          <w:rFonts w:ascii="Times New Roman" w:hAnsi="Times New Roman" w:cs="Times New Roman"/>
          <w:szCs w:val="24"/>
        </w:rPr>
        <w:t xml:space="preserve"> (</w:t>
      </w:r>
      <w:r w:rsidR="00AD5EE7" w:rsidRPr="00AD5EE7">
        <w:rPr>
          <w:rFonts w:ascii="Times New Roman" w:hAnsi="Times New Roman" w:cs="Times New Roman"/>
          <w:i/>
          <w:iCs/>
          <w:szCs w:val="24"/>
        </w:rPr>
        <w:t>participantes, material, instrumentos, procedimentos</w:t>
      </w:r>
      <w:r w:rsidR="00AD5EE7">
        <w:rPr>
          <w:rFonts w:ascii="Times New Roman" w:hAnsi="Times New Roman" w:cs="Times New Roman"/>
          <w:szCs w:val="24"/>
        </w:rPr>
        <w:t>)</w:t>
      </w:r>
      <w:r w:rsidRPr="006A0961">
        <w:rPr>
          <w:rFonts w:ascii="Times New Roman" w:hAnsi="Times New Roman" w:cs="Times New Roman"/>
          <w:szCs w:val="24"/>
        </w:rPr>
        <w:t xml:space="preserve">. Caso a pesquisa </w:t>
      </w:r>
      <w:r w:rsidR="009B4774" w:rsidRPr="006A0961">
        <w:rPr>
          <w:rFonts w:ascii="Times New Roman" w:hAnsi="Times New Roman" w:cs="Times New Roman"/>
          <w:szCs w:val="24"/>
        </w:rPr>
        <w:t xml:space="preserve">tenha </w:t>
      </w:r>
      <w:r w:rsidRPr="006A0961">
        <w:rPr>
          <w:rFonts w:ascii="Times New Roman" w:hAnsi="Times New Roman" w:cs="Times New Roman"/>
          <w:szCs w:val="24"/>
        </w:rPr>
        <w:t>envolv</w:t>
      </w:r>
      <w:r w:rsidR="009B4774" w:rsidRPr="006A0961">
        <w:rPr>
          <w:rFonts w:ascii="Times New Roman" w:hAnsi="Times New Roman" w:cs="Times New Roman"/>
          <w:szCs w:val="24"/>
        </w:rPr>
        <w:t>ido uma</w:t>
      </w:r>
      <w:r w:rsidRPr="006A0961">
        <w:rPr>
          <w:rFonts w:ascii="Times New Roman" w:hAnsi="Times New Roman" w:cs="Times New Roman"/>
          <w:szCs w:val="24"/>
        </w:rPr>
        <w:t xml:space="preserve"> amostra, deve-se descrever qual método de amostragem utilizado, quais foram os critérios de inclusão e exclusão, bem como</w:t>
      </w:r>
      <w:r w:rsidR="009B4774" w:rsidRPr="006A0961">
        <w:rPr>
          <w:rFonts w:ascii="Times New Roman" w:hAnsi="Times New Roman" w:cs="Times New Roman"/>
          <w:szCs w:val="24"/>
        </w:rPr>
        <w:t>,</w:t>
      </w:r>
      <w:r w:rsidRPr="006A0961">
        <w:rPr>
          <w:rFonts w:ascii="Times New Roman" w:hAnsi="Times New Roman" w:cs="Times New Roman"/>
          <w:szCs w:val="24"/>
        </w:rPr>
        <w:t xml:space="preserve"> </w:t>
      </w:r>
      <w:r w:rsidR="009B4774" w:rsidRPr="006A0961">
        <w:rPr>
          <w:rFonts w:ascii="Times New Roman" w:hAnsi="Times New Roman" w:cs="Times New Roman"/>
          <w:szCs w:val="24"/>
        </w:rPr>
        <w:t>descrever a</w:t>
      </w:r>
      <w:r w:rsidRPr="006A0961">
        <w:rPr>
          <w:rFonts w:ascii="Times New Roman" w:hAnsi="Times New Roman" w:cs="Times New Roman"/>
          <w:szCs w:val="24"/>
        </w:rPr>
        <w:t xml:space="preserve"> população</w:t>
      </w:r>
      <w:r w:rsidR="009B4774" w:rsidRPr="006A0961">
        <w:rPr>
          <w:rFonts w:ascii="Times New Roman" w:hAnsi="Times New Roman" w:cs="Times New Roman"/>
          <w:szCs w:val="24"/>
        </w:rPr>
        <w:t xml:space="preserve"> do estudo</w:t>
      </w:r>
      <w:r w:rsidRPr="006A0961">
        <w:rPr>
          <w:rFonts w:ascii="Times New Roman" w:hAnsi="Times New Roman" w:cs="Times New Roman"/>
          <w:szCs w:val="24"/>
        </w:rPr>
        <w:t>. Obrigatório para todos os artigos inclusive os de revisão de literatura.</w:t>
      </w:r>
      <w:r w:rsidR="009B4774" w:rsidRPr="006A0961">
        <w:rPr>
          <w:rFonts w:ascii="Times New Roman" w:hAnsi="Times New Roman" w:cs="Times New Roman"/>
          <w:szCs w:val="24"/>
        </w:rPr>
        <w:t xml:space="preserve"> Todos os critérios éticos e legais devem ser considerados.</w:t>
      </w:r>
    </w:p>
    <w:p w14:paraId="24205CC5" w14:textId="77777777" w:rsidR="00AD5EE7" w:rsidRDefault="00AD5EE7" w:rsidP="0090656A">
      <w:pPr>
        <w:spacing w:after="0" w:line="480" w:lineRule="auto"/>
        <w:ind w:right="0" w:firstLine="709"/>
        <w:rPr>
          <w:rFonts w:ascii="Times New Roman" w:hAnsi="Times New Roman" w:cs="Times New Roman"/>
          <w:szCs w:val="24"/>
        </w:rPr>
      </w:pPr>
    </w:p>
    <w:p w14:paraId="50434411" w14:textId="27CBC6A8" w:rsidR="007D60D3" w:rsidRDefault="000C7281" w:rsidP="0090656A">
      <w:pPr>
        <w:pStyle w:val="Ttulo1"/>
        <w:numPr>
          <w:ilvl w:val="0"/>
          <w:numId w:val="0"/>
        </w:numPr>
        <w:spacing w:after="0" w:line="480" w:lineRule="auto"/>
        <w:rPr>
          <w:rFonts w:ascii="Times New Roman" w:hAnsi="Times New Roman" w:cs="Times New Roman"/>
          <w:b w:val="0"/>
          <w:szCs w:val="24"/>
        </w:rPr>
      </w:pPr>
      <w:r w:rsidRPr="006A0961">
        <w:rPr>
          <w:rFonts w:ascii="Times New Roman" w:hAnsi="Times New Roman" w:cs="Times New Roman"/>
          <w:szCs w:val="24"/>
        </w:rPr>
        <w:lastRenderedPageBreak/>
        <w:t>R</w:t>
      </w:r>
      <w:r w:rsidR="00AD5EE7" w:rsidRPr="006A0961">
        <w:rPr>
          <w:rFonts w:ascii="Times New Roman" w:hAnsi="Times New Roman" w:cs="Times New Roman"/>
          <w:szCs w:val="24"/>
        </w:rPr>
        <w:t>esultados</w:t>
      </w:r>
      <w:r w:rsidR="00AD5EE7" w:rsidRPr="006A0961">
        <w:rPr>
          <w:rFonts w:ascii="Times New Roman" w:hAnsi="Times New Roman" w:cs="Times New Roman"/>
          <w:b w:val="0"/>
          <w:szCs w:val="24"/>
        </w:rPr>
        <w:t xml:space="preserve"> </w:t>
      </w:r>
    </w:p>
    <w:p w14:paraId="4F90E882" w14:textId="77777777" w:rsidR="00AD5EE7" w:rsidRPr="00AD5EE7" w:rsidRDefault="00AD5EE7" w:rsidP="00AD5EE7"/>
    <w:p w14:paraId="714A4AEB" w14:textId="5C522985" w:rsidR="00E42FB1" w:rsidRPr="006A0961" w:rsidRDefault="009E1A99" w:rsidP="0090656A">
      <w:pPr>
        <w:spacing w:after="0" w:line="480" w:lineRule="auto"/>
        <w:ind w:right="0" w:firstLine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A proposta desta seção é mostrar o que foi encontrado na pesquisa, ou seja</w:t>
      </w:r>
      <w:r w:rsidR="00E42FB1" w:rsidRPr="006A0961">
        <w:rPr>
          <w:rFonts w:ascii="Times New Roman" w:hAnsi="Times New Roman" w:cs="Times New Roman"/>
          <w:szCs w:val="24"/>
        </w:rPr>
        <w:t xml:space="preserve">, “[...] são </w:t>
      </w:r>
      <w:r w:rsidRPr="006A0961">
        <w:rPr>
          <w:rFonts w:ascii="Times New Roman" w:hAnsi="Times New Roman" w:cs="Times New Roman"/>
          <w:szCs w:val="24"/>
        </w:rPr>
        <w:t>os dados originais obtidos e sintetizados pelo autor, com o</w:t>
      </w:r>
      <w:r w:rsidR="00E42FB1" w:rsidRPr="006A0961">
        <w:rPr>
          <w:rFonts w:ascii="Times New Roman" w:hAnsi="Times New Roman" w:cs="Times New Roman"/>
          <w:szCs w:val="24"/>
        </w:rPr>
        <w:t xml:space="preserve"> intuito de fornecer resposta à </w:t>
      </w:r>
      <w:r w:rsidRPr="006A0961">
        <w:rPr>
          <w:rFonts w:ascii="Times New Roman" w:hAnsi="Times New Roman" w:cs="Times New Roman"/>
          <w:szCs w:val="24"/>
        </w:rPr>
        <w:t>questão que motivou a invest</w:t>
      </w:r>
      <w:r w:rsidR="00E42FB1" w:rsidRPr="006A0961">
        <w:rPr>
          <w:rFonts w:ascii="Times New Roman" w:hAnsi="Times New Roman" w:cs="Times New Roman"/>
          <w:szCs w:val="24"/>
        </w:rPr>
        <w:t>igação” (PEREIRA, 2014, p.82).</w:t>
      </w:r>
    </w:p>
    <w:p w14:paraId="2540B6B3" w14:textId="3509A3A5" w:rsidR="00E42FB1" w:rsidRPr="006A0961" w:rsidRDefault="00E42FB1" w:rsidP="0090656A">
      <w:pPr>
        <w:spacing w:after="0" w:line="480" w:lineRule="auto"/>
        <w:ind w:right="0" w:firstLine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 xml:space="preserve">Podem ser demonstrados através de tabelas, </w:t>
      </w:r>
      <w:r w:rsidR="009B4774" w:rsidRPr="006A0961">
        <w:rPr>
          <w:rFonts w:ascii="Times New Roman" w:hAnsi="Times New Roman" w:cs="Times New Roman"/>
          <w:szCs w:val="24"/>
        </w:rPr>
        <w:t xml:space="preserve">figuras, </w:t>
      </w:r>
      <w:r w:rsidRPr="006A0961">
        <w:rPr>
          <w:rFonts w:ascii="Times New Roman" w:hAnsi="Times New Roman" w:cs="Times New Roman"/>
          <w:szCs w:val="24"/>
        </w:rPr>
        <w:t>gráficos, fotografias, dentre outros.</w:t>
      </w:r>
    </w:p>
    <w:p w14:paraId="196F370A" w14:textId="77777777" w:rsidR="009B4774" w:rsidRPr="006A0961" w:rsidRDefault="009B4774" w:rsidP="0090656A">
      <w:pPr>
        <w:spacing w:after="0" w:line="480" w:lineRule="auto"/>
        <w:ind w:right="0" w:firstLine="0"/>
        <w:rPr>
          <w:rFonts w:ascii="Times New Roman" w:hAnsi="Times New Roman" w:cs="Times New Roman"/>
          <w:b/>
          <w:szCs w:val="24"/>
        </w:rPr>
      </w:pPr>
    </w:p>
    <w:p w14:paraId="297C058B" w14:textId="5F0B4BE4" w:rsidR="009B4774" w:rsidRDefault="00E42FB1" w:rsidP="0090656A">
      <w:pPr>
        <w:spacing w:after="0" w:line="480" w:lineRule="auto"/>
        <w:ind w:right="0" w:firstLine="0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b/>
          <w:szCs w:val="24"/>
        </w:rPr>
        <w:t>D</w:t>
      </w:r>
      <w:r w:rsidR="00AD5EE7" w:rsidRPr="006A0961">
        <w:rPr>
          <w:rFonts w:ascii="Times New Roman" w:hAnsi="Times New Roman" w:cs="Times New Roman"/>
          <w:b/>
          <w:szCs w:val="24"/>
        </w:rPr>
        <w:t>iscussão</w:t>
      </w:r>
      <w:r w:rsidR="00AD5EE7" w:rsidRPr="006A0961">
        <w:rPr>
          <w:rFonts w:ascii="Times New Roman" w:hAnsi="Times New Roman" w:cs="Times New Roman"/>
          <w:szCs w:val="24"/>
        </w:rPr>
        <w:t xml:space="preserve"> </w:t>
      </w:r>
    </w:p>
    <w:p w14:paraId="4F6B4889" w14:textId="77777777" w:rsidR="00AD5EE7" w:rsidRPr="006A0961" w:rsidRDefault="00AD5EE7" w:rsidP="0090656A">
      <w:pPr>
        <w:spacing w:after="0" w:line="480" w:lineRule="auto"/>
        <w:ind w:right="0" w:firstLine="0"/>
        <w:rPr>
          <w:rFonts w:ascii="Times New Roman" w:hAnsi="Times New Roman" w:cs="Times New Roman"/>
          <w:szCs w:val="24"/>
        </w:rPr>
      </w:pPr>
    </w:p>
    <w:p w14:paraId="12C83165" w14:textId="77777777" w:rsidR="00032B8E" w:rsidRDefault="00E42FB1" w:rsidP="0090656A">
      <w:pPr>
        <w:spacing w:after="0" w:line="480" w:lineRule="auto"/>
        <w:ind w:right="0" w:firstLine="708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Interpretação e implicação dos resultados, discutidos à luz de outras investigações registradas na literatura, cientificamente fundamentadas na área a qual se encontra inserido o trabalho.</w:t>
      </w:r>
      <w:r w:rsidR="009B4774" w:rsidRPr="006A0961">
        <w:rPr>
          <w:rFonts w:ascii="Times New Roman" w:hAnsi="Times New Roman" w:cs="Times New Roman"/>
          <w:szCs w:val="24"/>
        </w:rPr>
        <w:t xml:space="preserve"> </w:t>
      </w:r>
    </w:p>
    <w:p w14:paraId="1A22C00E" w14:textId="231589D5" w:rsidR="009B4774" w:rsidRDefault="009B4774" w:rsidP="00AD5EE7">
      <w:pPr>
        <w:spacing w:after="0" w:line="480" w:lineRule="auto"/>
        <w:ind w:right="0" w:firstLine="708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Nesta seção devem ser incluídos a</w:t>
      </w:r>
      <w:r w:rsidRPr="00032B8E">
        <w:rPr>
          <w:rFonts w:ascii="Times New Roman" w:hAnsi="Times New Roman" w:cs="Times New Roman"/>
          <w:szCs w:val="24"/>
        </w:rPr>
        <w:t xml:space="preserve"> conclusão</w:t>
      </w:r>
      <w:r w:rsidRPr="006A0961">
        <w:rPr>
          <w:rFonts w:ascii="Times New Roman" w:hAnsi="Times New Roman" w:cs="Times New Roman"/>
          <w:b/>
          <w:bCs/>
          <w:szCs w:val="24"/>
        </w:rPr>
        <w:t xml:space="preserve"> </w:t>
      </w:r>
      <w:r w:rsidRPr="006A0961">
        <w:rPr>
          <w:rFonts w:ascii="Times New Roman" w:hAnsi="Times New Roman" w:cs="Times New Roman"/>
          <w:szCs w:val="24"/>
        </w:rPr>
        <w:t xml:space="preserve">do trabalho e as </w:t>
      </w:r>
      <w:r w:rsidRPr="006A0961">
        <w:rPr>
          <w:rFonts w:ascii="Times New Roman" w:hAnsi="Times New Roman" w:cs="Times New Roman"/>
          <w:b/>
          <w:bCs/>
          <w:szCs w:val="24"/>
        </w:rPr>
        <w:t>considerações finais</w:t>
      </w:r>
      <w:r w:rsidRPr="006A0961">
        <w:rPr>
          <w:rFonts w:ascii="Times New Roman" w:hAnsi="Times New Roman" w:cs="Times New Roman"/>
          <w:szCs w:val="24"/>
        </w:rPr>
        <w:t>.</w:t>
      </w:r>
    </w:p>
    <w:p w14:paraId="0C558880" w14:textId="77777777" w:rsidR="00AD5EE7" w:rsidRPr="006A0961" w:rsidRDefault="00AD5EE7" w:rsidP="00AD5EE7">
      <w:pPr>
        <w:spacing w:after="0" w:line="480" w:lineRule="auto"/>
        <w:ind w:right="0" w:firstLine="708"/>
        <w:rPr>
          <w:rFonts w:ascii="Times New Roman" w:hAnsi="Times New Roman" w:cs="Times New Roman"/>
          <w:szCs w:val="24"/>
        </w:rPr>
      </w:pPr>
    </w:p>
    <w:p w14:paraId="5C243900" w14:textId="3F196796" w:rsidR="005C448F" w:rsidRDefault="00AD5EE7" w:rsidP="0090656A">
      <w:pPr>
        <w:pStyle w:val="Ttulo1"/>
        <w:numPr>
          <w:ilvl w:val="0"/>
          <w:numId w:val="0"/>
        </w:numPr>
        <w:spacing w:after="0" w:line="480" w:lineRule="auto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Considerações Finais</w:t>
      </w:r>
    </w:p>
    <w:p w14:paraId="4CA7B391" w14:textId="77777777" w:rsidR="00AD5EE7" w:rsidRPr="00AD5EE7" w:rsidRDefault="00AD5EE7" w:rsidP="00AD5EE7"/>
    <w:p w14:paraId="0C175D65" w14:textId="07CC98C8" w:rsidR="00ED34C2" w:rsidRPr="006A0961" w:rsidRDefault="00032B8E" w:rsidP="0090656A">
      <w:pPr>
        <w:spacing w:after="0" w:line="480" w:lineRule="auto"/>
        <w:ind w:righ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</w:t>
      </w:r>
      <w:r w:rsidR="00E42FB1" w:rsidRPr="006A0961">
        <w:rPr>
          <w:rFonts w:ascii="Times New Roman" w:hAnsi="Times New Roman" w:cs="Times New Roman"/>
          <w:szCs w:val="24"/>
        </w:rPr>
        <w:t xml:space="preserve">s resultados obtidos ao longo do manuscrito que foram extraídos da pesquisa ou apontados por ela, </w:t>
      </w:r>
      <w:r>
        <w:rPr>
          <w:rFonts w:ascii="Times New Roman" w:hAnsi="Times New Roman" w:cs="Times New Roman"/>
          <w:szCs w:val="24"/>
        </w:rPr>
        <w:t>estão aqui</w:t>
      </w:r>
      <w:r w:rsidR="00E42FB1" w:rsidRPr="006A0961">
        <w:rPr>
          <w:rFonts w:ascii="Times New Roman" w:hAnsi="Times New Roman" w:cs="Times New Roman"/>
          <w:szCs w:val="24"/>
        </w:rPr>
        <w:t xml:space="preserve"> relacionad</w:t>
      </w:r>
      <w:r>
        <w:rPr>
          <w:rFonts w:ascii="Times New Roman" w:hAnsi="Times New Roman" w:cs="Times New Roman"/>
          <w:szCs w:val="24"/>
        </w:rPr>
        <w:t>o</w:t>
      </w:r>
      <w:r w:rsidR="00E42FB1" w:rsidRPr="006A0961">
        <w:rPr>
          <w:rFonts w:ascii="Times New Roman" w:hAnsi="Times New Roman" w:cs="Times New Roman"/>
          <w:szCs w:val="24"/>
        </w:rPr>
        <w:t xml:space="preserve">s às diversas questões desenvolvidas ao longo do trabalho, sintetizando os </w:t>
      </w:r>
      <w:r>
        <w:rPr>
          <w:rFonts w:ascii="Times New Roman" w:hAnsi="Times New Roman" w:cs="Times New Roman"/>
          <w:szCs w:val="24"/>
        </w:rPr>
        <w:t>pontos</w:t>
      </w:r>
      <w:r w:rsidR="00E42FB1" w:rsidRPr="006A0961">
        <w:rPr>
          <w:rFonts w:ascii="Times New Roman" w:hAnsi="Times New Roman" w:cs="Times New Roman"/>
          <w:szCs w:val="24"/>
        </w:rPr>
        <w:t xml:space="preserve"> fundamentais, com comentários do autor e as contribuições resultantes da pesquisa. É importante a observação de que se trata do encerramento do trabalho estudado, devendo responder às hipóteses propostas e aos objetivos apresentados na introdução, não devendo, sob condição alguma, que sejam apresentadas informações novas, que já não tenham sido apresentadas no desenvolvimento do trabalho. </w:t>
      </w:r>
      <w:r w:rsidR="00A13A2A" w:rsidRPr="006A0961">
        <w:rPr>
          <w:rFonts w:ascii="Times New Roman" w:hAnsi="Times New Roman" w:cs="Times New Roman"/>
          <w:szCs w:val="24"/>
        </w:rPr>
        <w:t>As limitações do estudo assim como sugestões para futuras pesquisas devem ser apontadas.</w:t>
      </w:r>
    </w:p>
    <w:p w14:paraId="483AB7B1" w14:textId="77777777" w:rsidR="008D7EC2" w:rsidRPr="006A0961" w:rsidRDefault="008D7EC2" w:rsidP="0090656A">
      <w:pPr>
        <w:spacing w:after="0" w:line="480" w:lineRule="auto"/>
        <w:ind w:right="0" w:firstLine="0"/>
        <w:rPr>
          <w:rFonts w:ascii="Times New Roman" w:hAnsi="Times New Roman" w:cs="Times New Roman"/>
          <w:szCs w:val="24"/>
        </w:rPr>
      </w:pPr>
    </w:p>
    <w:p w14:paraId="55241F43" w14:textId="209247F8" w:rsidR="00775D9A" w:rsidRDefault="00775D9A" w:rsidP="0090656A">
      <w:pPr>
        <w:pStyle w:val="Ttulo1"/>
        <w:numPr>
          <w:ilvl w:val="0"/>
          <w:numId w:val="0"/>
        </w:numPr>
        <w:spacing w:after="0" w:line="480" w:lineRule="auto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 xml:space="preserve">As citações e referências devem estar de acordo com as </w:t>
      </w:r>
      <w:r w:rsidRPr="00325995">
        <w:rPr>
          <w:rFonts w:ascii="Times New Roman" w:hAnsi="Times New Roman" w:cs="Times New Roman"/>
          <w:color w:val="auto"/>
          <w:szCs w:val="24"/>
        </w:rPr>
        <w:t xml:space="preserve">normas da </w:t>
      </w:r>
      <w:r w:rsidRPr="006A0961">
        <w:rPr>
          <w:rFonts w:ascii="Times New Roman" w:hAnsi="Times New Roman" w:cs="Times New Roman"/>
          <w:color w:val="FF0000"/>
          <w:szCs w:val="24"/>
        </w:rPr>
        <w:t>A</w:t>
      </w:r>
      <w:r w:rsidRPr="006A0961">
        <w:rPr>
          <w:rFonts w:ascii="Times New Roman" w:hAnsi="Times New Roman" w:cs="Times New Roman"/>
          <w:bCs/>
          <w:color w:val="FF0000"/>
          <w:szCs w:val="24"/>
        </w:rPr>
        <w:t>PA</w:t>
      </w:r>
      <w:r w:rsidRPr="006A0961">
        <w:rPr>
          <w:rFonts w:ascii="Times New Roman" w:hAnsi="Times New Roman" w:cs="Times New Roman"/>
          <w:b w:val="0"/>
          <w:color w:val="FF0000"/>
          <w:szCs w:val="24"/>
        </w:rPr>
        <w:t xml:space="preserve"> </w:t>
      </w:r>
      <w:r w:rsidRPr="006A0961">
        <w:rPr>
          <w:rFonts w:ascii="Times New Roman" w:hAnsi="Times New Roman" w:cs="Times New Roman"/>
          <w:szCs w:val="24"/>
        </w:rPr>
        <w:t>– American Psychological Association.</w:t>
      </w:r>
    </w:p>
    <w:p w14:paraId="26DFC1D2" w14:textId="77777777" w:rsidR="006A0961" w:rsidRPr="006A0961" w:rsidRDefault="006A0961" w:rsidP="0090656A">
      <w:pPr>
        <w:spacing w:after="0"/>
        <w:ind w:right="0"/>
      </w:pPr>
    </w:p>
    <w:p w14:paraId="7093CDA7" w14:textId="234CBEBC" w:rsidR="00A13A2A" w:rsidRPr="006A0961" w:rsidRDefault="00A13A2A" w:rsidP="0090656A">
      <w:pPr>
        <w:pStyle w:val="Ttulo1"/>
        <w:numPr>
          <w:ilvl w:val="0"/>
          <w:numId w:val="0"/>
        </w:numPr>
        <w:spacing w:after="0" w:line="480" w:lineRule="auto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C</w:t>
      </w:r>
      <w:r w:rsidR="00AD5EE7" w:rsidRPr="006A0961">
        <w:rPr>
          <w:rFonts w:ascii="Times New Roman" w:hAnsi="Times New Roman" w:cs="Times New Roman"/>
          <w:szCs w:val="24"/>
        </w:rPr>
        <w:t>itações</w:t>
      </w:r>
      <w:r w:rsidR="00AD5EE7">
        <w:rPr>
          <w:rFonts w:ascii="Times New Roman" w:hAnsi="Times New Roman" w:cs="Times New Roman"/>
          <w:szCs w:val="24"/>
        </w:rPr>
        <w:t xml:space="preserve"> no texto:</w:t>
      </w:r>
    </w:p>
    <w:p w14:paraId="60F3BD47" w14:textId="1E617D2F" w:rsidR="00A13A2A" w:rsidRPr="006A0961" w:rsidRDefault="00A13A2A" w:rsidP="0090656A">
      <w:pPr>
        <w:spacing w:after="0" w:line="480" w:lineRule="auto"/>
        <w:ind w:right="0" w:firstLine="0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Citação com um autor</w:t>
      </w:r>
      <w:r w:rsidR="00775D9A" w:rsidRPr="006A0961">
        <w:rPr>
          <w:rFonts w:ascii="Times New Roman" w:hAnsi="Times New Roman" w:cs="Times New Roman"/>
          <w:szCs w:val="24"/>
        </w:rPr>
        <w:t xml:space="preserve">: </w:t>
      </w:r>
      <w:r w:rsidRPr="006A0961">
        <w:rPr>
          <w:rFonts w:ascii="Times New Roman" w:hAnsi="Times New Roman" w:cs="Times New Roman"/>
          <w:szCs w:val="24"/>
        </w:rPr>
        <w:t>Silva (1999) ou (Silva, 1999)</w:t>
      </w:r>
    </w:p>
    <w:p w14:paraId="5F6FA5EF" w14:textId="17F87715" w:rsidR="00A13A2A" w:rsidRPr="006A0961" w:rsidRDefault="00A13A2A" w:rsidP="0090656A">
      <w:pPr>
        <w:spacing w:after="0" w:line="480" w:lineRule="auto"/>
        <w:ind w:right="0" w:firstLine="0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Citação com dois autores</w:t>
      </w:r>
      <w:r w:rsidR="00775D9A" w:rsidRPr="006A0961">
        <w:rPr>
          <w:rFonts w:ascii="Times New Roman" w:hAnsi="Times New Roman" w:cs="Times New Roman"/>
          <w:szCs w:val="24"/>
        </w:rPr>
        <w:t xml:space="preserve">: </w:t>
      </w:r>
      <w:r w:rsidRPr="006A0961">
        <w:rPr>
          <w:rFonts w:ascii="Times New Roman" w:hAnsi="Times New Roman" w:cs="Times New Roman"/>
          <w:szCs w:val="24"/>
        </w:rPr>
        <w:t>Almeida e Silva (2016) ou (Almeida &amp; Silva, 2016)</w:t>
      </w:r>
    </w:p>
    <w:p w14:paraId="7A94768F" w14:textId="65F5C4F8" w:rsidR="00A13A2A" w:rsidRPr="006A0961" w:rsidRDefault="00A13A2A" w:rsidP="0090656A">
      <w:pPr>
        <w:spacing w:after="0" w:line="480" w:lineRule="auto"/>
        <w:ind w:right="0" w:firstLine="0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Citação com três a cinco autores</w:t>
      </w:r>
      <w:r w:rsidR="00775D9A" w:rsidRPr="006A0961">
        <w:rPr>
          <w:rFonts w:ascii="Times New Roman" w:hAnsi="Times New Roman" w:cs="Times New Roman"/>
          <w:szCs w:val="24"/>
        </w:rPr>
        <w:t>:</w:t>
      </w:r>
      <w:r w:rsidR="006A0961">
        <w:rPr>
          <w:rFonts w:ascii="Times New Roman" w:hAnsi="Times New Roman" w:cs="Times New Roman"/>
          <w:szCs w:val="24"/>
        </w:rPr>
        <w:t xml:space="preserve"> </w:t>
      </w:r>
      <w:r w:rsidRPr="006A0961">
        <w:rPr>
          <w:rFonts w:ascii="Times New Roman" w:hAnsi="Times New Roman" w:cs="Times New Roman"/>
          <w:szCs w:val="24"/>
        </w:rPr>
        <w:t>1ª citação dentro e fora dos parênteses</w:t>
      </w:r>
      <w:r w:rsidR="00775D9A" w:rsidRPr="006A0961">
        <w:rPr>
          <w:rFonts w:ascii="Times New Roman" w:hAnsi="Times New Roman" w:cs="Times New Roman"/>
          <w:szCs w:val="24"/>
        </w:rPr>
        <w:t xml:space="preserve">: </w:t>
      </w:r>
      <w:r w:rsidRPr="006A0961">
        <w:rPr>
          <w:rFonts w:ascii="Times New Roman" w:hAnsi="Times New Roman" w:cs="Times New Roman"/>
          <w:szCs w:val="24"/>
        </w:rPr>
        <w:t>(Almeida, Silva, Pereira, &amp; Gomes, 2002) ou Almeida, Silva, Pereira, &amp; Gomes (2002)</w:t>
      </w:r>
    </w:p>
    <w:p w14:paraId="7832537E" w14:textId="55F66D69" w:rsidR="00A13A2A" w:rsidRPr="006A0961" w:rsidRDefault="00A13A2A" w:rsidP="0090656A">
      <w:pPr>
        <w:spacing w:after="0" w:line="480" w:lineRule="auto"/>
        <w:ind w:right="0" w:firstLine="0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Citações subsequentes</w:t>
      </w:r>
      <w:r w:rsidR="00775D9A" w:rsidRPr="006A0961">
        <w:rPr>
          <w:rFonts w:ascii="Times New Roman" w:hAnsi="Times New Roman" w:cs="Times New Roman"/>
          <w:szCs w:val="24"/>
        </w:rPr>
        <w:t xml:space="preserve">: </w:t>
      </w:r>
      <w:r w:rsidRPr="006A0961">
        <w:rPr>
          <w:rFonts w:ascii="Times New Roman" w:hAnsi="Times New Roman" w:cs="Times New Roman"/>
          <w:szCs w:val="24"/>
        </w:rPr>
        <w:t>Almeida et al. (2002) ou (Almeida et al., 2002)</w:t>
      </w:r>
    </w:p>
    <w:p w14:paraId="585C3CA8" w14:textId="14F77B91" w:rsidR="00A13A2A" w:rsidRPr="006A0961" w:rsidRDefault="00A13A2A" w:rsidP="0090656A">
      <w:pPr>
        <w:spacing w:after="0" w:line="480" w:lineRule="auto"/>
        <w:ind w:right="0" w:firstLine="0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Citação com seis ou mais autores</w:t>
      </w:r>
      <w:r w:rsidR="00775D9A" w:rsidRPr="006A0961">
        <w:rPr>
          <w:rFonts w:ascii="Times New Roman" w:hAnsi="Times New Roman" w:cs="Times New Roman"/>
          <w:szCs w:val="24"/>
        </w:rPr>
        <w:t xml:space="preserve">: </w:t>
      </w:r>
      <w:r w:rsidRPr="006A0961">
        <w:rPr>
          <w:rFonts w:ascii="Times New Roman" w:hAnsi="Times New Roman" w:cs="Times New Roman"/>
          <w:szCs w:val="24"/>
        </w:rPr>
        <w:t>Silva et al. (2003) ou (Silva et al., 2002)</w:t>
      </w:r>
    </w:p>
    <w:p w14:paraId="5A07FA61" w14:textId="3102EC85" w:rsidR="00A13A2A" w:rsidRPr="006A0961" w:rsidRDefault="00A13A2A" w:rsidP="0090656A">
      <w:pPr>
        <w:spacing w:after="0" w:line="480" w:lineRule="auto"/>
        <w:ind w:right="0" w:firstLine="0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Citação com vários autores corroborando de uma mesma ideia</w:t>
      </w:r>
      <w:r w:rsidR="00775D9A" w:rsidRPr="006A0961">
        <w:rPr>
          <w:rFonts w:ascii="Times New Roman" w:hAnsi="Times New Roman" w:cs="Times New Roman"/>
          <w:szCs w:val="24"/>
        </w:rPr>
        <w:t xml:space="preserve">: </w:t>
      </w:r>
      <w:r w:rsidRPr="006A0961">
        <w:rPr>
          <w:rFonts w:ascii="Times New Roman" w:hAnsi="Times New Roman" w:cs="Times New Roman"/>
          <w:szCs w:val="24"/>
        </w:rPr>
        <w:t>(Almeida, 2015; Gomes, Pereira &amp; Alves, 2016</w:t>
      </w:r>
      <w:r w:rsidR="00775D9A" w:rsidRPr="006A0961">
        <w:rPr>
          <w:rFonts w:ascii="Times New Roman" w:hAnsi="Times New Roman" w:cs="Times New Roman"/>
          <w:szCs w:val="24"/>
        </w:rPr>
        <w:t>; Silva, 2016</w:t>
      </w:r>
      <w:r w:rsidRPr="006A0961">
        <w:rPr>
          <w:rFonts w:ascii="Times New Roman" w:hAnsi="Times New Roman" w:cs="Times New Roman"/>
          <w:szCs w:val="24"/>
        </w:rPr>
        <w:t>).</w:t>
      </w:r>
    </w:p>
    <w:p w14:paraId="70EE33F5" w14:textId="77777777" w:rsidR="00A13A2A" w:rsidRPr="006A0961" w:rsidRDefault="00A13A2A" w:rsidP="0090656A">
      <w:pPr>
        <w:spacing w:after="0" w:line="480" w:lineRule="auto"/>
        <w:ind w:right="0"/>
        <w:rPr>
          <w:rFonts w:ascii="Times New Roman" w:hAnsi="Times New Roman" w:cs="Times New Roman"/>
          <w:szCs w:val="24"/>
        </w:rPr>
      </w:pPr>
    </w:p>
    <w:p w14:paraId="188D9A7C" w14:textId="436C0D73" w:rsidR="005C448F" w:rsidRPr="006A0961" w:rsidRDefault="005C448F" w:rsidP="0090656A">
      <w:pPr>
        <w:pStyle w:val="Ttulo1"/>
        <w:numPr>
          <w:ilvl w:val="0"/>
          <w:numId w:val="0"/>
        </w:numPr>
        <w:spacing w:after="0" w:line="480" w:lineRule="auto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R</w:t>
      </w:r>
      <w:r w:rsidR="00AD5EE7" w:rsidRPr="006A0961">
        <w:rPr>
          <w:rFonts w:ascii="Times New Roman" w:hAnsi="Times New Roman" w:cs="Times New Roman"/>
          <w:szCs w:val="24"/>
        </w:rPr>
        <w:t xml:space="preserve">eferências </w:t>
      </w:r>
    </w:p>
    <w:p w14:paraId="2801AB70" w14:textId="77777777" w:rsidR="00775D9A" w:rsidRPr="006A0961" w:rsidRDefault="00775D9A" w:rsidP="0090656A">
      <w:pPr>
        <w:spacing w:after="0" w:line="480" w:lineRule="auto"/>
        <w:ind w:right="0" w:firstLine="0"/>
        <w:rPr>
          <w:rFonts w:ascii="Times New Roman" w:hAnsi="Times New Roman" w:cs="Times New Roman"/>
          <w:szCs w:val="24"/>
        </w:rPr>
      </w:pPr>
    </w:p>
    <w:p w14:paraId="16F9254A" w14:textId="06310072" w:rsidR="00775D9A" w:rsidRPr="006A0961" w:rsidRDefault="00775D9A" w:rsidP="0090656A">
      <w:pPr>
        <w:spacing w:after="0" w:line="480" w:lineRule="auto"/>
        <w:ind w:right="0" w:firstLine="0"/>
        <w:rPr>
          <w:rFonts w:ascii="Times New Roman" w:hAnsi="Times New Roman" w:cs="Times New Roman"/>
          <w:b/>
          <w:bCs/>
          <w:szCs w:val="24"/>
        </w:rPr>
      </w:pPr>
      <w:r w:rsidRPr="006A0961">
        <w:rPr>
          <w:rFonts w:ascii="Times New Roman" w:hAnsi="Times New Roman" w:cs="Times New Roman"/>
          <w:b/>
          <w:bCs/>
          <w:szCs w:val="24"/>
        </w:rPr>
        <w:t>Artigo com até 5 autores</w:t>
      </w:r>
      <w:r w:rsidR="0090656A">
        <w:rPr>
          <w:rFonts w:ascii="Times New Roman" w:hAnsi="Times New Roman" w:cs="Times New Roman"/>
          <w:b/>
          <w:bCs/>
          <w:szCs w:val="24"/>
        </w:rPr>
        <w:t>:</w:t>
      </w:r>
    </w:p>
    <w:p w14:paraId="6F183AE8" w14:textId="1C93471C" w:rsidR="00775D9A" w:rsidRPr="006A0961" w:rsidRDefault="00775D9A" w:rsidP="0090656A">
      <w:pPr>
        <w:spacing w:after="0" w:line="480" w:lineRule="auto"/>
        <w:ind w:left="709" w:right="0" w:hanging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Freitas, M. F. Q. (2015). Práxis e formação em psicologia social comunitária: ameaças e desafios ético-políticos. Estudos de Psicologia (Campinas), 32 (3), 521-532.</w:t>
      </w:r>
    </w:p>
    <w:p w14:paraId="7564D4F2" w14:textId="3B93A914" w:rsidR="00775D9A" w:rsidRPr="006A0961" w:rsidRDefault="00775D9A" w:rsidP="0090656A">
      <w:pPr>
        <w:spacing w:after="0" w:line="480" w:lineRule="auto"/>
        <w:ind w:left="709" w:right="0" w:hanging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Thomas, M., Kohli, V. &amp; Choi, J. (2014). Correlatos do esgotamento profissional entre trabalhadores de serviços humanos: implicações para retenção da força de trabalho. Jornal de Sociologia e Bem-Estar Social, 41 (4), 69-90.</w:t>
      </w:r>
    </w:p>
    <w:p w14:paraId="161F08D1" w14:textId="2ACA3F4E" w:rsidR="00775D9A" w:rsidRPr="006A0961" w:rsidRDefault="00775D9A" w:rsidP="0090656A">
      <w:pPr>
        <w:spacing w:after="0" w:line="480" w:lineRule="auto"/>
        <w:ind w:right="0" w:firstLine="0"/>
        <w:rPr>
          <w:rFonts w:ascii="Times New Roman" w:hAnsi="Times New Roman" w:cs="Times New Roman"/>
          <w:b/>
          <w:bCs/>
          <w:szCs w:val="24"/>
        </w:rPr>
      </w:pPr>
      <w:r w:rsidRPr="006A0961">
        <w:rPr>
          <w:rFonts w:ascii="Times New Roman" w:hAnsi="Times New Roman" w:cs="Times New Roman"/>
          <w:b/>
          <w:bCs/>
          <w:szCs w:val="24"/>
        </w:rPr>
        <w:t>Artigo com mais de sete autores:</w:t>
      </w:r>
    </w:p>
    <w:p w14:paraId="3FA1F2B9" w14:textId="0004DD54" w:rsidR="00775D9A" w:rsidRPr="006A0961" w:rsidRDefault="00775D9A" w:rsidP="0090656A">
      <w:pPr>
        <w:spacing w:after="0" w:line="480" w:lineRule="auto"/>
        <w:ind w:left="709" w:right="0" w:hanging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 xml:space="preserve">Fournier, J. P., Escourrou, B., Dupouy, J., Bismuth, M., Birebent, J., Simmons, R.,… Oustric, S. (2014). Identificação de competências necessárias para a prescrição de </w:t>
      </w:r>
      <w:r w:rsidRPr="006A0961">
        <w:rPr>
          <w:rFonts w:ascii="Times New Roman" w:hAnsi="Times New Roman" w:cs="Times New Roman"/>
          <w:szCs w:val="24"/>
        </w:rPr>
        <w:lastRenderedPageBreak/>
        <w:t>medicamentos para residentes de clínica geral: um estudo de técnica de grupo nominal. BMC Family Practice, 15 (1), 139-149.</w:t>
      </w:r>
    </w:p>
    <w:p w14:paraId="109D5BFC" w14:textId="55AB8D5F" w:rsidR="00775D9A" w:rsidRPr="006A0961" w:rsidRDefault="00775D9A" w:rsidP="0090656A">
      <w:pPr>
        <w:spacing w:after="0" w:line="480" w:lineRule="auto"/>
        <w:ind w:right="0" w:firstLine="0"/>
        <w:rPr>
          <w:rFonts w:ascii="Times New Roman" w:hAnsi="Times New Roman" w:cs="Times New Roman"/>
          <w:b/>
          <w:bCs/>
          <w:szCs w:val="24"/>
        </w:rPr>
      </w:pPr>
      <w:r w:rsidRPr="006A0961">
        <w:rPr>
          <w:rFonts w:ascii="Times New Roman" w:hAnsi="Times New Roman" w:cs="Times New Roman"/>
          <w:b/>
          <w:bCs/>
          <w:szCs w:val="24"/>
        </w:rPr>
        <w:t>Livros:</w:t>
      </w:r>
    </w:p>
    <w:p w14:paraId="7FDE9501" w14:textId="72201ABA" w:rsidR="00775D9A" w:rsidRPr="006A0961" w:rsidRDefault="00775D9A" w:rsidP="0090656A">
      <w:pPr>
        <w:spacing w:after="0" w:line="480" w:lineRule="auto"/>
        <w:ind w:left="709" w:right="0" w:hanging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Dias, N. M., &amp; Meca, T. P. (2015). Contribuições de neuropsicologia e psicologia para intervenção no contexto educacional. São Paulo: Memnon.</w:t>
      </w:r>
    </w:p>
    <w:p w14:paraId="47FAEFDE" w14:textId="12575373" w:rsidR="00775D9A" w:rsidRPr="006A0961" w:rsidRDefault="00775D9A" w:rsidP="0090656A">
      <w:pPr>
        <w:spacing w:after="0" w:line="480" w:lineRule="auto"/>
        <w:ind w:right="0" w:firstLine="0"/>
        <w:rPr>
          <w:rFonts w:ascii="Times New Roman" w:hAnsi="Times New Roman" w:cs="Times New Roman"/>
          <w:b/>
          <w:bCs/>
          <w:szCs w:val="24"/>
        </w:rPr>
      </w:pPr>
      <w:r w:rsidRPr="006A0961">
        <w:rPr>
          <w:rFonts w:ascii="Times New Roman" w:hAnsi="Times New Roman" w:cs="Times New Roman"/>
          <w:b/>
          <w:bCs/>
          <w:szCs w:val="24"/>
        </w:rPr>
        <w:t>Capítulos de livros</w:t>
      </w:r>
      <w:r w:rsidR="006A0961" w:rsidRPr="006A0961">
        <w:rPr>
          <w:rFonts w:ascii="Times New Roman" w:hAnsi="Times New Roman" w:cs="Times New Roman"/>
          <w:b/>
          <w:bCs/>
          <w:szCs w:val="24"/>
        </w:rPr>
        <w:t>:</w:t>
      </w:r>
    </w:p>
    <w:p w14:paraId="00D0F204" w14:textId="6BB43D74" w:rsidR="00775D9A" w:rsidRPr="006A0961" w:rsidRDefault="00775D9A" w:rsidP="0090656A">
      <w:pPr>
        <w:spacing w:after="0" w:line="480" w:lineRule="auto"/>
        <w:ind w:left="709" w:right="0" w:hanging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Bartram, D., &amp; Hambleton, R</w:t>
      </w:r>
      <w:r w:rsidR="006A0961" w:rsidRPr="006A0961">
        <w:rPr>
          <w:rFonts w:ascii="Times New Roman" w:hAnsi="Times New Roman" w:cs="Times New Roman"/>
          <w:szCs w:val="24"/>
        </w:rPr>
        <w:t xml:space="preserve">. </w:t>
      </w:r>
      <w:r w:rsidRPr="006A0961">
        <w:rPr>
          <w:rFonts w:ascii="Times New Roman" w:hAnsi="Times New Roman" w:cs="Times New Roman"/>
          <w:szCs w:val="24"/>
        </w:rPr>
        <w:t>K</w:t>
      </w:r>
      <w:r w:rsidR="006A0961" w:rsidRPr="006A0961">
        <w:rPr>
          <w:rFonts w:ascii="Times New Roman" w:hAnsi="Times New Roman" w:cs="Times New Roman"/>
          <w:szCs w:val="24"/>
        </w:rPr>
        <w:t>.</w:t>
      </w:r>
      <w:r w:rsidRPr="006A0961">
        <w:rPr>
          <w:rFonts w:ascii="Times New Roman" w:hAnsi="Times New Roman" w:cs="Times New Roman"/>
          <w:szCs w:val="24"/>
        </w:rPr>
        <w:t xml:space="preserve"> (2016). As diretrizes da ITC. Normas e diretrizes internacionais relacionadas a testes e testes. Em F</w:t>
      </w:r>
      <w:r w:rsidR="006A0961" w:rsidRPr="006A0961">
        <w:rPr>
          <w:rFonts w:ascii="Times New Roman" w:hAnsi="Times New Roman" w:cs="Times New Roman"/>
          <w:szCs w:val="24"/>
        </w:rPr>
        <w:t xml:space="preserve">. </w:t>
      </w:r>
      <w:r w:rsidRPr="006A0961">
        <w:rPr>
          <w:rFonts w:ascii="Times New Roman" w:hAnsi="Times New Roman" w:cs="Times New Roman"/>
          <w:szCs w:val="24"/>
        </w:rPr>
        <w:t>T</w:t>
      </w:r>
      <w:r w:rsidR="006A0961" w:rsidRPr="006A0961">
        <w:rPr>
          <w:rFonts w:ascii="Times New Roman" w:hAnsi="Times New Roman" w:cs="Times New Roman"/>
          <w:szCs w:val="24"/>
        </w:rPr>
        <w:t xml:space="preserve">. </w:t>
      </w:r>
      <w:r w:rsidRPr="006A0961">
        <w:rPr>
          <w:rFonts w:ascii="Times New Roman" w:hAnsi="Times New Roman" w:cs="Times New Roman"/>
          <w:szCs w:val="24"/>
        </w:rPr>
        <w:t>L</w:t>
      </w:r>
      <w:r w:rsidR="006A0961" w:rsidRPr="006A0961">
        <w:rPr>
          <w:rFonts w:ascii="Times New Roman" w:hAnsi="Times New Roman" w:cs="Times New Roman"/>
          <w:szCs w:val="24"/>
        </w:rPr>
        <w:t>.</w:t>
      </w:r>
      <w:r w:rsidRPr="006A0961">
        <w:rPr>
          <w:rFonts w:ascii="Times New Roman" w:hAnsi="Times New Roman" w:cs="Times New Roman"/>
          <w:szCs w:val="24"/>
        </w:rPr>
        <w:t xml:space="preserve"> Leong, D. Bartram, F. Cheung, K</w:t>
      </w:r>
      <w:r w:rsidR="006A0961" w:rsidRPr="006A0961">
        <w:rPr>
          <w:rFonts w:ascii="Times New Roman" w:hAnsi="Times New Roman" w:cs="Times New Roman"/>
          <w:szCs w:val="24"/>
        </w:rPr>
        <w:t xml:space="preserve">. </w:t>
      </w:r>
      <w:r w:rsidRPr="006A0961">
        <w:rPr>
          <w:rFonts w:ascii="Times New Roman" w:hAnsi="Times New Roman" w:cs="Times New Roman"/>
          <w:szCs w:val="24"/>
        </w:rPr>
        <w:t>F</w:t>
      </w:r>
      <w:r w:rsidR="006A0961" w:rsidRPr="006A0961">
        <w:rPr>
          <w:rFonts w:ascii="Times New Roman" w:hAnsi="Times New Roman" w:cs="Times New Roman"/>
          <w:szCs w:val="24"/>
        </w:rPr>
        <w:t>.</w:t>
      </w:r>
      <w:r w:rsidRPr="006A0961">
        <w:rPr>
          <w:rFonts w:ascii="Times New Roman" w:hAnsi="Times New Roman" w:cs="Times New Roman"/>
          <w:szCs w:val="24"/>
        </w:rPr>
        <w:t xml:space="preserve"> Geisinger e D. Iliescu (Eds.), O manual internacional de testes e avaliação do ITC. Nova York: Oxford University Press.</w:t>
      </w:r>
    </w:p>
    <w:p w14:paraId="4140D93C" w14:textId="19AD1E34" w:rsidR="00775D9A" w:rsidRPr="006A0961" w:rsidRDefault="00775D9A" w:rsidP="0090656A">
      <w:pPr>
        <w:spacing w:after="0" w:line="480" w:lineRule="auto"/>
        <w:ind w:right="0" w:firstLine="0"/>
        <w:rPr>
          <w:rFonts w:ascii="Times New Roman" w:hAnsi="Times New Roman" w:cs="Times New Roman"/>
          <w:b/>
          <w:bCs/>
          <w:szCs w:val="24"/>
        </w:rPr>
      </w:pPr>
      <w:r w:rsidRPr="006A0961">
        <w:rPr>
          <w:rFonts w:ascii="Times New Roman" w:hAnsi="Times New Roman" w:cs="Times New Roman"/>
          <w:b/>
          <w:bCs/>
          <w:szCs w:val="24"/>
        </w:rPr>
        <w:t>Teses ou dissertações não publicadas</w:t>
      </w:r>
      <w:r w:rsidR="006A0961" w:rsidRPr="006A0961">
        <w:rPr>
          <w:rFonts w:ascii="Times New Roman" w:hAnsi="Times New Roman" w:cs="Times New Roman"/>
          <w:b/>
          <w:bCs/>
          <w:szCs w:val="24"/>
        </w:rPr>
        <w:t>:</w:t>
      </w:r>
    </w:p>
    <w:p w14:paraId="6FDAADC2" w14:textId="2E892661" w:rsidR="00775D9A" w:rsidRPr="006A0961" w:rsidRDefault="00775D9A" w:rsidP="0090656A">
      <w:pPr>
        <w:spacing w:after="0" w:line="480" w:lineRule="auto"/>
        <w:ind w:left="709" w:right="0" w:hanging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Nicole, L</w:t>
      </w:r>
      <w:r w:rsidR="006A0961" w:rsidRPr="006A0961">
        <w:rPr>
          <w:rFonts w:ascii="Times New Roman" w:hAnsi="Times New Roman" w:cs="Times New Roman"/>
          <w:szCs w:val="24"/>
        </w:rPr>
        <w:t xml:space="preserve">. </w:t>
      </w:r>
      <w:r w:rsidRPr="006A0961">
        <w:rPr>
          <w:rFonts w:ascii="Times New Roman" w:hAnsi="Times New Roman" w:cs="Times New Roman"/>
          <w:szCs w:val="24"/>
        </w:rPr>
        <w:t>D</w:t>
      </w:r>
      <w:r w:rsidR="006A0961" w:rsidRPr="006A0961">
        <w:rPr>
          <w:rFonts w:ascii="Times New Roman" w:hAnsi="Times New Roman" w:cs="Times New Roman"/>
          <w:szCs w:val="24"/>
        </w:rPr>
        <w:t>.</w:t>
      </w:r>
      <w:r w:rsidRPr="006A0961">
        <w:rPr>
          <w:rFonts w:ascii="Times New Roman" w:hAnsi="Times New Roman" w:cs="Times New Roman"/>
          <w:szCs w:val="24"/>
        </w:rPr>
        <w:t xml:space="preserve"> (2016). Status social entre contextos (dissertação de mestrado não publicada). Universidade de Oregon, Eugene.</w:t>
      </w:r>
    </w:p>
    <w:p w14:paraId="0CB7A44B" w14:textId="216C7DD8" w:rsidR="00775D9A" w:rsidRPr="006A0961" w:rsidRDefault="00775D9A" w:rsidP="0090656A">
      <w:pPr>
        <w:spacing w:after="0" w:line="480" w:lineRule="auto"/>
        <w:ind w:right="0" w:firstLine="0"/>
        <w:rPr>
          <w:rFonts w:ascii="Times New Roman" w:hAnsi="Times New Roman" w:cs="Times New Roman"/>
          <w:b/>
          <w:bCs/>
          <w:szCs w:val="24"/>
        </w:rPr>
      </w:pPr>
      <w:r w:rsidRPr="006A0961">
        <w:rPr>
          <w:rFonts w:ascii="Times New Roman" w:hAnsi="Times New Roman" w:cs="Times New Roman"/>
          <w:b/>
          <w:bCs/>
          <w:szCs w:val="24"/>
        </w:rPr>
        <w:t>Autoria institucional</w:t>
      </w:r>
      <w:r w:rsidR="006A0961" w:rsidRPr="006A0961">
        <w:rPr>
          <w:rFonts w:ascii="Times New Roman" w:hAnsi="Times New Roman" w:cs="Times New Roman"/>
          <w:b/>
          <w:bCs/>
          <w:szCs w:val="24"/>
        </w:rPr>
        <w:t>:</w:t>
      </w:r>
    </w:p>
    <w:p w14:paraId="7C2685B1" w14:textId="5E921AE6" w:rsidR="00775D9A" w:rsidRPr="006A0961" w:rsidRDefault="00775D9A" w:rsidP="0090656A">
      <w:pPr>
        <w:spacing w:after="0" w:line="480" w:lineRule="auto"/>
        <w:ind w:left="709" w:right="0" w:hanging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Organização Mundial da Saúde. (2013). Pesquisas sobre saúde bucal: métodos básicos (5ª ed.). Genebra: o autor.</w:t>
      </w:r>
    </w:p>
    <w:p w14:paraId="7CA9B7C7" w14:textId="261EC438" w:rsidR="00775D9A" w:rsidRPr="006A0961" w:rsidRDefault="00775D9A" w:rsidP="0090656A">
      <w:pPr>
        <w:spacing w:after="0" w:line="480" w:lineRule="auto"/>
        <w:ind w:right="0" w:firstLine="0"/>
        <w:rPr>
          <w:rFonts w:ascii="Times New Roman" w:hAnsi="Times New Roman" w:cs="Times New Roman"/>
          <w:b/>
          <w:bCs/>
          <w:szCs w:val="24"/>
        </w:rPr>
      </w:pPr>
      <w:r w:rsidRPr="006A0961">
        <w:rPr>
          <w:rFonts w:ascii="Times New Roman" w:hAnsi="Times New Roman" w:cs="Times New Roman"/>
          <w:b/>
          <w:bCs/>
          <w:szCs w:val="24"/>
        </w:rPr>
        <w:t>Estudos apresentados em congressos publicados nos anais</w:t>
      </w:r>
      <w:r w:rsidR="006A0961" w:rsidRPr="006A0961">
        <w:rPr>
          <w:rFonts w:ascii="Times New Roman" w:hAnsi="Times New Roman" w:cs="Times New Roman"/>
          <w:b/>
          <w:bCs/>
          <w:szCs w:val="24"/>
        </w:rPr>
        <w:t>:</w:t>
      </w:r>
    </w:p>
    <w:p w14:paraId="15FC4DCC" w14:textId="3626093B" w:rsidR="00775D9A" w:rsidRPr="006A0961" w:rsidRDefault="00775D9A" w:rsidP="0090656A">
      <w:pPr>
        <w:spacing w:after="0" w:line="480" w:lineRule="auto"/>
        <w:ind w:left="709" w:right="0" w:hanging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Perrone, R</w:t>
      </w:r>
      <w:r w:rsidR="006A0961" w:rsidRPr="006A0961">
        <w:rPr>
          <w:rFonts w:ascii="Times New Roman" w:hAnsi="Times New Roman" w:cs="Times New Roman"/>
          <w:szCs w:val="24"/>
        </w:rPr>
        <w:t xml:space="preserve">. </w:t>
      </w:r>
      <w:r w:rsidRPr="006A0961">
        <w:rPr>
          <w:rFonts w:ascii="Times New Roman" w:hAnsi="Times New Roman" w:cs="Times New Roman"/>
          <w:szCs w:val="24"/>
        </w:rPr>
        <w:t>A</w:t>
      </w:r>
      <w:r w:rsidR="006A0961" w:rsidRPr="006A0961">
        <w:rPr>
          <w:rFonts w:ascii="Times New Roman" w:hAnsi="Times New Roman" w:cs="Times New Roman"/>
          <w:szCs w:val="24"/>
        </w:rPr>
        <w:t xml:space="preserve">. </w:t>
      </w:r>
      <w:r w:rsidRPr="006A0961">
        <w:rPr>
          <w:rFonts w:ascii="Times New Roman" w:hAnsi="Times New Roman" w:cs="Times New Roman"/>
          <w:szCs w:val="24"/>
        </w:rPr>
        <w:t>P</w:t>
      </w:r>
      <w:r w:rsidR="006A0961" w:rsidRPr="006A0961">
        <w:rPr>
          <w:rFonts w:ascii="Times New Roman" w:hAnsi="Times New Roman" w:cs="Times New Roman"/>
          <w:szCs w:val="24"/>
        </w:rPr>
        <w:t>.</w:t>
      </w:r>
      <w:r w:rsidRPr="006A0961">
        <w:rPr>
          <w:rFonts w:ascii="Times New Roman" w:hAnsi="Times New Roman" w:cs="Times New Roman"/>
          <w:szCs w:val="24"/>
        </w:rPr>
        <w:t>, &amp; Ferreira, M</w:t>
      </w:r>
      <w:r w:rsidR="006A0961" w:rsidRPr="006A0961">
        <w:rPr>
          <w:rFonts w:ascii="Times New Roman" w:hAnsi="Times New Roman" w:cs="Times New Roman"/>
          <w:szCs w:val="24"/>
        </w:rPr>
        <w:t xml:space="preserve">. </w:t>
      </w:r>
      <w:r w:rsidRPr="006A0961">
        <w:rPr>
          <w:rFonts w:ascii="Times New Roman" w:hAnsi="Times New Roman" w:cs="Times New Roman"/>
          <w:szCs w:val="24"/>
        </w:rPr>
        <w:t>D</w:t>
      </w:r>
      <w:r w:rsidR="006A0961" w:rsidRPr="006A0961">
        <w:rPr>
          <w:rFonts w:ascii="Times New Roman" w:hAnsi="Times New Roman" w:cs="Times New Roman"/>
          <w:szCs w:val="24"/>
        </w:rPr>
        <w:t>.</w:t>
      </w:r>
      <w:r w:rsidRPr="006A0961">
        <w:rPr>
          <w:rFonts w:ascii="Times New Roman" w:hAnsi="Times New Roman" w:cs="Times New Roman"/>
          <w:szCs w:val="24"/>
        </w:rPr>
        <w:t xml:space="preserve"> (2014). Jugar como recurso de preparação psicológica das crianças visita o hermano interno na unidade de terapia intensiva pediátrica. Anais do VII Congresso Internacional e XII Nacional de Psicologia Clínica, Sevilha, p.564-565.</w:t>
      </w:r>
    </w:p>
    <w:p w14:paraId="6401B005" w14:textId="6C3CE663" w:rsidR="00775D9A" w:rsidRPr="006A0961" w:rsidRDefault="00775D9A" w:rsidP="0090656A">
      <w:pPr>
        <w:spacing w:after="0" w:line="480" w:lineRule="auto"/>
        <w:ind w:right="0" w:firstLine="0"/>
        <w:rPr>
          <w:rFonts w:ascii="Times New Roman" w:hAnsi="Times New Roman" w:cs="Times New Roman"/>
          <w:b/>
          <w:bCs/>
          <w:szCs w:val="24"/>
        </w:rPr>
      </w:pPr>
      <w:r w:rsidRPr="006A0961">
        <w:rPr>
          <w:rFonts w:ascii="Times New Roman" w:hAnsi="Times New Roman" w:cs="Times New Roman"/>
          <w:b/>
          <w:bCs/>
          <w:szCs w:val="24"/>
        </w:rPr>
        <w:t>Legislação</w:t>
      </w:r>
      <w:r w:rsidR="006A0961" w:rsidRPr="006A0961">
        <w:rPr>
          <w:rFonts w:ascii="Times New Roman" w:hAnsi="Times New Roman" w:cs="Times New Roman"/>
          <w:b/>
          <w:bCs/>
          <w:szCs w:val="24"/>
        </w:rPr>
        <w:t>:</w:t>
      </w:r>
    </w:p>
    <w:p w14:paraId="2FCAA1C9" w14:textId="77777777" w:rsidR="00775D9A" w:rsidRPr="006A0961" w:rsidRDefault="00775D9A" w:rsidP="0090656A">
      <w:pPr>
        <w:spacing w:after="0" w:line="480" w:lineRule="auto"/>
        <w:ind w:left="709" w:right="0" w:hanging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Conselho Nacional de Saúde (Brasil). Resolução no 466, de 12 de dezembro de 2012. Diário Oficial da União, Brasília, 2012.</w:t>
      </w:r>
    </w:p>
    <w:p w14:paraId="7C220D2B" w14:textId="7A86262D" w:rsidR="00775D9A" w:rsidRPr="006A0961" w:rsidRDefault="00775D9A" w:rsidP="0090656A">
      <w:pPr>
        <w:spacing w:after="0" w:line="480" w:lineRule="auto"/>
        <w:ind w:right="0" w:firstLine="0"/>
        <w:rPr>
          <w:rFonts w:ascii="Times New Roman" w:hAnsi="Times New Roman" w:cs="Times New Roman"/>
          <w:b/>
          <w:bCs/>
          <w:szCs w:val="24"/>
        </w:rPr>
      </w:pPr>
      <w:r w:rsidRPr="006A0961">
        <w:rPr>
          <w:rFonts w:ascii="Times New Roman" w:hAnsi="Times New Roman" w:cs="Times New Roman"/>
          <w:b/>
          <w:bCs/>
          <w:szCs w:val="24"/>
        </w:rPr>
        <w:t>Artigos eletrônicos em periódicos</w:t>
      </w:r>
      <w:r w:rsidR="006A0961" w:rsidRPr="006A0961">
        <w:rPr>
          <w:rFonts w:ascii="Times New Roman" w:hAnsi="Times New Roman" w:cs="Times New Roman"/>
          <w:b/>
          <w:bCs/>
          <w:szCs w:val="24"/>
        </w:rPr>
        <w:t>:</w:t>
      </w:r>
    </w:p>
    <w:p w14:paraId="41602DAC" w14:textId="7508B1E3" w:rsidR="00775D9A" w:rsidRPr="006A0961" w:rsidRDefault="00775D9A" w:rsidP="0090656A">
      <w:pPr>
        <w:spacing w:after="0" w:line="480" w:lineRule="auto"/>
        <w:ind w:left="709" w:right="0" w:hanging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lastRenderedPageBreak/>
        <w:t>Pereira-Lima, K., &amp; Loureiro, S</w:t>
      </w:r>
      <w:r w:rsidR="006A0961" w:rsidRPr="006A0961">
        <w:rPr>
          <w:rFonts w:ascii="Times New Roman" w:hAnsi="Times New Roman" w:cs="Times New Roman"/>
          <w:szCs w:val="24"/>
        </w:rPr>
        <w:t xml:space="preserve">. </w:t>
      </w:r>
      <w:r w:rsidRPr="006A0961">
        <w:rPr>
          <w:rFonts w:ascii="Times New Roman" w:hAnsi="Times New Roman" w:cs="Times New Roman"/>
          <w:szCs w:val="24"/>
        </w:rPr>
        <w:t>R</w:t>
      </w:r>
      <w:r w:rsidR="006A0961" w:rsidRPr="006A0961">
        <w:rPr>
          <w:rFonts w:ascii="Times New Roman" w:hAnsi="Times New Roman" w:cs="Times New Roman"/>
          <w:szCs w:val="24"/>
        </w:rPr>
        <w:t>.</w:t>
      </w:r>
      <w:r w:rsidRPr="006A0961">
        <w:rPr>
          <w:rFonts w:ascii="Times New Roman" w:hAnsi="Times New Roman" w:cs="Times New Roman"/>
          <w:szCs w:val="24"/>
        </w:rPr>
        <w:t xml:space="preserve"> (2017). Associações entre habilidades sociais e dimensões de burnout em médicos residentes. Estudos de Psicologia (Campinas), 34 (2), 281-292. https://doi.org/10.1590/1982-02752017000200009</w:t>
      </w:r>
    </w:p>
    <w:p w14:paraId="1AD78B43" w14:textId="3FB1A87C" w:rsidR="00775D9A" w:rsidRPr="006A0961" w:rsidRDefault="00775D9A" w:rsidP="0090656A">
      <w:pPr>
        <w:spacing w:after="0" w:line="480" w:lineRule="auto"/>
        <w:ind w:left="709" w:right="0" w:hanging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Richardson, R</w:t>
      </w:r>
      <w:r w:rsidR="006A0961" w:rsidRPr="006A0961">
        <w:rPr>
          <w:rFonts w:ascii="Times New Roman" w:hAnsi="Times New Roman" w:cs="Times New Roman"/>
          <w:szCs w:val="24"/>
        </w:rPr>
        <w:t xml:space="preserve">. </w:t>
      </w:r>
      <w:r w:rsidRPr="006A0961">
        <w:rPr>
          <w:rFonts w:ascii="Times New Roman" w:hAnsi="Times New Roman" w:cs="Times New Roman"/>
          <w:szCs w:val="24"/>
        </w:rPr>
        <w:t>F</w:t>
      </w:r>
      <w:r w:rsidR="006A0961" w:rsidRPr="006A0961">
        <w:rPr>
          <w:rFonts w:ascii="Times New Roman" w:hAnsi="Times New Roman" w:cs="Times New Roman"/>
          <w:szCs w:val="24"/>
        </w:rPr>
        <w:t>.</w:t>
      </w:r>
      <w:r w:rsidRPr="006A0961">
        <w:rPr>
          <w:rFonts w:ascii="Times New Roman" w:hAnsi="Times New Roman" w:cs="Times New Roman"/>
          <w:szCs w:val="24"/>
        </w:rPr>
        <w:t xml:space="preserve"> (2016). Treinamento em psicoterapia: considerações além das técnicas. Jornal de Neurologia e Psicologia, 4 (2), 1-2. Recuperado em 5 de junho de 2017, de http://www.avensonline.org/wp-content/uploads/JNP-2332-3469-04-0029.pdf</w:t>
      </w:r>
    </w:p>
    <w:p w14:paraId="3C1E722F" w14:textId="1D997E75" w:rsidR="00775D9A" w:rsidRPr="006A0961" w:rsidRDefault="00775D9A" w:rsidP="0090656A">
      <w:pPr>
        <w:spacing w:after="0" w:line="480" w:lineRule="auto"/>
        <w:ind w:right="0" w:firstLine="0"/>
        <w:rPr>
          <w:rFonts w:ascii="Times New Roman" w:hAnsi="Times New Roman" w:cs="Times New Roman"/>
          <w:b/>
          <w:bCs/>
          <w:szCs w:val="24"/>
        </w:rPr>
      </w:pPr>
      <w:r w:rsidRPr="006A0961">
        <w:rPr>
          <w:rFonts w:ascii="Times New Roman" w:hAnsi="Times New Roman" w:cs="Times New Roman"/>
          <w:b/>
          <w:bCs/>
          <w:szCs w:val="24"/>
        </w:rPr>
        <w:t>Teses e dissertações não publicadas</w:t>
      </w:r>
      <w:r w:rsidR="006A0961" w:rsidRPr="006A0961">
        <w:rPr>
          <w:rFonts w:ascii="Times New Roman" w:hAnsi="Times New Roman" w:cs="Times New Roman"/>
          <w:b/>
          <w:bCs/>
          <w:szCs w:val="24"/>
        </w:rPr>
        <w:t>:</w:t>
      </w:r>
    </w:p>
    <w:p w14:paraId="770F5428" w14:textId="77777777" w:rsidR="00775D9A" w:rsidRPr="006A0961" w:rsidRDefault="00775D9A" w:rsidP="0090656A">
      <w:pPr>
        <w:spacing w:after="0" w:line="480" w:lineRule="auto"/>
        <w:ind w:left="709" w:right="0" w:hanging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Naomi, A. (2016). As propriedades biológicas, psicológicas e sociais que crianças e adultos atribuem a agentes virtuais (dissertação de doutorado não publicada). Universidade de Oregon, Eugene. Recuperado em 5 de junho de 2017, de http://hdl.handle.net/1794/20690</w:t>
      </w:r>
    </w:p>
    <w:p w14:paraId="37F338F3" w14:textId="24950714" w:rsidR="00775D9A" w:rsidRPr="006A0961" w:rsidRDefault="00775D9A" w:rsidP="0090656A">
      <w:pPr>
        <w:spacing w:after="0" w:line="480" w:lineRule="auto"/>
        <w:ind w:right="0" w:firstLine="0"/>
        <w:rPr>
          <w:rFonts w:ascii="Times New Roman" w:hAnsi="Times New Roman" w:cs="Times New Roman"/>
          <w:b/>
          <w:bCs/>
          <w:szCs w:val="24"/>
        </w:rPr>
      </w:pPr>
      <w:r w:rsidRPr="006A0961">
        <w:rPr>
          <w:rFonts w:ascii="Times New Roman" w:hAnsi="Times New Roman" w:cs="Times New Roman"/>
          <w:b/>
          <w:bCs/>
          <w:szCs w:val="24"/>
        </w:rPr>
        <w:t>Autoria institucional</w:t>
      </w:r>
      <w:r w:rsidR="006A0961" w:rsidRPr="006A0961">
        <w:rPr>
          <w:rFonts w:ascii="Times New Roman" w:hAnsi="Times New Roman" w:cs="Times New Roman"/>
          <w:b/>
          <w:bCs/>
          <w:szCs w:val="24"/>
        </w:rPr>
        <w:t>:</w:t>
      </w:r>
    </w:p>
    <w:p w14:paraId="08DC845E" w14:textId="77777777" w:rsidR="00775D9A" w:rsidRPr="006A0961" w:rsidRDefault="00775D9A" w:rsidP="0090656A">
      <w:pPr>
        <w:spacing w:after="0" w:line="480" w:lineRule="auto"/>
        <w:ind w:left="709" w:right="0" w:hanging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Organização Mundial da Saúde. (2017). Prevenção de afogamentos: Um guia de implementação. Genebra: o autor. Recuperado em 6 de junho de 2017, de http://apps.who.int/iris/bitstream/10665/255196/1/9789241511933-eng.pdf?ua=1</w:t>
      </w:r>
    </w:p>
    <w:p w14:paraId="2D7E2717" w14:textId="043D4311" w:rsidR="00775D9A" w:rsidRPr="006A0961" w:rsidRDefault="00775D9A" w:rsidP="0090656A">
      <w:pPr>
        <w:spacing w:after="0" w:line="480" w:lineRule="auto"/>
        <w:ind w:right="0" w:firstLine="0"/>
        <w:rPr>
          <w:rFonts w:ascii="Times New Roman" w:hAnsi="Times New Roman" w:cs="Times New Roman"/>
          <w:b/>
          <w:bCs/>
          <w:szCs w:val="24"/>
        </w:rPr>
      </w:pPr>
      <w:r w:rsidRPr="006A0961">
        <w:rPr>
          <w:rFonts w:ascii="Times New Roman" w:hAnsi="Times New Roman" w:cs="Times New Roman"/>
          <w:b/>
          <w:bCs/>
          <w:szCs w:val="24"/>
        </w:rPr>
        <w:t>Estudo apresentado em congresso publicado nos anais</w:t>
      </w:r>
      <w:r w:rsidR="006A0961" w:rsidRPr="006A0961">
        <w:rPr>
          <w:rFonts w:ascii="Times New Roman" w:hAnsi="Times New Roman" w:cs="Times New Roman"/>
          <w:b/>
          <w:bCs/>
          <w:szCs w:val="24"/>
        </w:rPr>
        <w:t>:</w:t>
      </w:r>
    </w:p>
    <w:p w14:paraId="04BF9C61" w14:textId="62E1BEE2" w:rsidR="00E42FB1" w:rsidRPr="006A0961" w:rsidRDefault="00775D9A" w:rsidP="0090656A">
      <w:pPr>
        <w:spacing w:after="0" w:line="480" w:lineRule="auto"/>
        <w:ind w:left="709" w:right="0" w:hanging="709"/>
        <w:rPr>
          <w:rFonts w:ascii="Times New Roman" w:hAnsi="Times New Roman" w:cs="Times New Roman"/>
          <w:szCs w:val="24"/>
        </w:rPr>
      </w:pPr>
      <w:r w:rsidRPr="006A0961">
        <w:rPr>
          <w:rFonts w:ascii="Times New Roman" w:hAnsi="Times New Roman" w:cs="Times New Roman"/>
          <w:szCs w:val="24"/>
        </w:rPr>
        <w:t>Herculano-Houzel, S., Collins, C</w:t>
      </w:r>
      <w:r w:rsidR="006A0961" w:rsidRPr="006A0961">
        <w:rPr>
          <w:rFonts w:ascii="Times New Roman" w:hAnsi="Times New Roman" w:cs="Times New Roman"/>
          <w:szCs w:val="24"/>
        </w:rPr>
        <w:t xml:space="preserve">. </w:t>
      </w:r>
      <w:r w:rsidRPr="006A0961">
        <w:rPr>
          <w:rFonts w:ascii="Times New Roman" w:hAnsi="Times New Roman" w:cs="Times New Roman"/>
          <w:szCs w:val="24"/>
        </w:rPr>
        <w:t>E</w:t>
      </w:r>
      <w:r w:rsidR="006A0961" w:rsidRPr="006A0961">
        <w:rPr>
          <w:rFonts w:ascii="Times New Roman" w:hAnsi="Times New Roman" w:cs="Times New Roman"/>
          <w:szCs w:val="24"/>
        </w:rPr>
        <w:t>.</w:t>
      </w:r>
      <w:r w:rsidRPr="006A0961">
        <w:rPr>
          <w:rFonts w:ascii="Times New Roman" w:hAnsi="Times New Roman" w:cs="Times New Roman"/>
          <w:szCs w:val="24"/>
        </w:rPr>
        <w:t>, Wong P., Kaas, J</w:t>
      </w:r>
      <w:r w:rsidR="006A0961" w:rsidRPr="006A0961">
        <w:rPr>
          <w:rFonts w:ascii="Times New Roman" w:hAnsi="Times New Roman" w:cs="Times New Roman"/>
          <w:szCs w:val="24"/>
        </w:rPr>
        <w:t xml:space="preserve">. </w:t>
      </w:r>
      <w:r w:rsidRPr="006A0961">
        <w:rPr>
          <w:rFonts w:ascii="Times New Roman" w:hAnsi="Times New Roman" w:cs="Times New Roman"/>
          <w:szCs w:val="24"/>
        </w:rPr>
        <w:t>H</w:t>
      </w:r>
      <w:r w:rsidR="006A0961" w:rsidRPr="006A0961">
        <w:rPr>
          <w:rFonts w:ascii="Times New Roman" w:hAnsi="Times New Roman" w:cs="Times New Roman"/>
          <w:szCs w:val="24"/>
        </w:rPr>
        <w:t>.</w:t>
      </w:r>
      <w:r w:rsidRPr="006A0961">
        <w:rPr>
          <w:rFonts w:ascii="Times New Roman" w:hAnsi="Times New Roman" w:cs="Times New Roman"/>
          <w:szCs w:val="24"/>
        </w:rPr>
        <w:t xml:space="preserve"> </w:t>
      </w:r>
      <w:r w:rsidR="006A0961" w:rsidRPr="006A0961">
        <w:rPr>
          <w:rFonts w:ascii="Times New Roman" w:hAnsi="Times New Roman" w:cs="Times New Roman"/>
          <w:szCs w:val="24"/>
        </w:rPr>
        <w:t>&amp;</w:t>
      </w:r>
      <w:r w:rsidRPr="006A0961">
        <w:rPr>
          <w:rFonts w:ascii="Times New Roman" w:hAnsi="Times New Roman" w:cs="Times New Roman"/>
          <w:szCs w:val="24"/>
        </w:rPr>
        <w:t xml:space="preserve"> Lent, R. (2008). A não uniformidade básica do córtex cerebral. Anais da Academia Nacional de Ciências dos Estados Unidos da América, Washington, DC. Recuperado em 13 de dezembro de 2012, de http://www.pnas.org/content/105/34/12593.full.pdf+HTML</w:t>
      </w:r>
    </w:p>
    <w:sectPr w:rsidR="00E42FB1" w:rsidRPr="006A0961" w:rsidSect="00CE0910">
      <w:headerReference w:type="default" r:id="rId8"/>
      <w:headerReference w:type="first" r:id="rId9"/>
      <w:footerReference w:type="first" r:id="rId10"/>
      <w:pgSz w:w="11906" w:h="16838"/>
      <w:pgMar w:top="1418" w:right="1418" w:bottom="1418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C8606" w14:textId="77777777" w:rsidR="000A6B12" w:rsidRDefault="000A6B12" w:rsidP="00B8523A">
      <w:pPr>
        <w:spacing w:after="0" w:line="240" w:lineRule="auto"/>
      </w:pPr>
      <w:r>
        <w:separator/>
      </w:r>
    </w:p>
  </w:endnote>
  <w:endnote w:type="continuationSeparator" w:id="0">
    <w:p w14:paraId="728B38A1" w14:textId="77777777" w:rsidR="000A6B12" w:rsidRDefault="000A6B12" w:rsidP="00B8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1BD66" w14:textId="77777777" w:rsidR="008D3B5A" w:rsidRPr="00A02AAB" w:rsidRDefault="008D3B5A" w:rsidP="008D3B5A">
    <w:pPr>
      <w:pStyle w:val="Rodap"/>
      <w:pBdr>
        <w:bottom w:val="single" w:sz="2" w:space="1" w:color="0070C0"/>
      </w:pBdr>
      <w:ind w:firstLine="0"/>
      <w:rPr>
        <w:spacing w:val="60"/>
        <w:sz w:val="18"/>
        <w:szCs w:val="18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25FBA89B" wp14:editId="427FFEC7">
          <wp:simplePos x="0" y="0"/>
          <wp:positionH relativeFrom="column">
            <wp:posOffset>4911090</wp:posOffset>
          </wp:positionH>
          <wp:positionV relativeFrom="paragraph">
            <wp:posOffset>-247650</wp:posOffset>
          </wp:positionV>
          <wp:extent cx="692150" cy="42291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70C0"/>
        <w:spacing w:val="60"/>
        <w:sz w:val="18"/>
        <w:szCs w:val="18"/>
      </w:rPr>
      <w:t xml:space="preserve">Revista Faculdades do Saber – ISSN 2448-3354        </w:t>
    </w:r>
    <w:r>
      <w:rPr>
        <w:spacing w:val="60"/>
        <w:sz w:val="18"/>
        <w:szCs w:val="18"/>
      </w:rPr>
      <w:t xml:space="preserve">         </w:t>
    </w:r>
  </w:p>
  <w:p w14:paraId="0AB0F8E9" w14:textId="77777777" w:rsidR="008D3B5A" w:rsidRDefault="008D3B5A" w:rsidP="008D3B5A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B73EB" w14:textId="77777777" w:rsidR="000A6B12" w:rsidRDefault="000A6B12" w:rsidP="00B8523A">
      <w:pPr>
        <w:spacing w:after="0" w:line="240" w:lineRule="auto"/>
      </w:pPr>
      <w:r>
        <w:separator/>
      </w:r>
    </w:p>
  </w:footnote>
  <w:footnote w:type="continuationSeparator" w:id="0">
    <w:p w14:paraId="6D72F7A5" w14:textId="77777777" w:rsidR="000A6B12" w:rsidRDefault="000A6B12" w:rsidP="00B8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1320289"/>
      <w:docPartObj>
        <w:docPartGallery w:val="Page Numbers (Top of Page)"/>
        <w:docPartUnique/>
      </w:docPartObj>
    </w:sdtPr>
    <w:sdtEndPr/>
    <w:sdtContent>
      <w:p w14:paraId="3E7C1038" w14:textId="2E46A91F" w:rsidR="00CE0910" w:rsidRDefault="00CE0910">
        <w:pPr>
          <w:pStyle w:val="Cabealho"/>
          <w:jc w:val="right"/>
        </w:pPr>
        <w:r w:rsidRPr="00CE0910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CE0910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CE0910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CE0910">
          <w:rPr>
            <w:rFonts w:asciiTheme="majorHAnsi" w:hAnsiTheme="majorHAnsi" w:cstheme="majorHAnsi"/>
            <w:sz w:val="20"/>
            <w:szCs w:val="20"/>
          </w:rPr>
          <w:t>2</w:t>
        </w:r>
        <w:r w:rsidRPr="00CE0910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75E7948E" w14:textId="77777777" w:rsidR="00CE0910" w:rsidRDefault="00CE09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9BAF0" w14:textId="053C9B19" w:rsidR="008D3B5A" w:rsidRDefault="008D3B5A" w:rsidP="008D3B5A">
    <w:pPr>
      <w:pBdr>
        <w:bottom w:val="single" w:sz="4" w:space="1" w:color="0070C0"/>
      </w:pBdr>
      <w:tabs>
        <w:tab w:val="center" w:pos="4252"/>
        <w:tab w:val="right" w:pos="8504"/>
      </w:tabs>
      <w:ind w:firstLine="0"/>
    </w:pPr>
    <w:r>
      <w:rPr>
        <w:color w:val="0070C0"/>
        <w:spacing w:val="60"/>
        <w:sz w:val="18"/>
        <w:szCs w:val="18"/>
      </w:rPr>
      <w:t xml:space="preserve"> Revista Faculdades do Saber</w:t>
    </w:r>
    <w:r>
      <w:rPr>
        <w:color w:val="0070C0"/>
        <w:spacing w:val="30"/>
        <w:sz w:val="18"/>
        <w:szCs w:val="18"/>
      </w:rPr>
      <w:t xml:space="preserve">, 05(9): 547-554, 2020.                     </w:t>
    </w:r>
    <w:r>
      <w:rPr>
        <w:color w:val="0070C0"/>
        <w:sz w:val="18"/>
        <w:szCs w:val="18"/>
      </w:rPr>
      <w:t>|</w:t>
    </w:r>
    <w:r>
      <w:fldChar w:fldCharType="begin"/>
    </w:r>
    <w:r>
      <w:instrText>PAGE   \* MERGEFORMAT</w:instrText>
    </w:r>
    <w:r>
      <w:fldChar w:fldCharType="separate"/>
    </w:r>
    <w:r w:rsidRPr="008D3B5A">
      <w:rPr>
        <w:noProof/>
        <w:color w:val="0070C0"/>
        <w:sz w:val="18"/>
        <w:szCs w:val="18"/>
      </w:rPr>
      <w:t>555</w:t>
    </w:r>
    <w:r>
      <w:fldChar w:fldCharType="end"/>
    </w:r>
  </w:p>
  <w:p w14:paraId="711CB830" w14:textId="77777777" w:rsidR="008D3B5A" w:rsidRDefault="008D3B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46BB6"/>
    <w:multiLevelType w:val="multilevel"/>
    <w:tmpl w:val="CDD05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1" w15:restartNumberingAfterBreak="0">
    <w:nsid w:val="12225A54"/>
    <w:multiLevelType w:val="multilevel"/>
    <w:tmpl w:val="27CE8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02082E"/>
    <w:multiLevelType w:val="hybridMultilevel"/>
    <w:tmpl w:val="18444F92"/>
    <w:lvl w:ilvl="0" w:tplc="0F1040C0">
      <w:start w:val="1"/>
      <w:numFmt w:val="decimal"/>
      <w:pStyle w:val="Ttulo1"/>
      <w:lvlText w:val="%1."/>
      <w:lvlJc w:val="left"/>
      <w:pPr>
        <w:ind w:left="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47066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98D64E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E0BD2C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066C5A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E4214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14CF4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60F98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87A0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B21C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D40F5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D0202B"/>
    <w:multiLevelType w:val="hybridMultilevel"/>
    <w:tmpl w:val="780E4470"/>
    <w:lvl w:ilvl="0" w:tplc="0416000F">
      <w:start w:val="1"/>
      <w:numFmt w:val="decimal"/>
      <w:lvlText w:val="%1."/>
      <w:lvlJc w:val="left"/>
      <w:pPr>
        <w:ind w:left="1403" w:hanging="360"/>
      </w:pPr>
    </w:lvl>
    <w:lvl w:ilvl="1" w:tplc="04160019" w:tentative="1">
      <w:start w:val="1"/>
      <w:numFmt w:val="lowerLetter"/>
      <w:lvlText w:val="%2."/>
      <w:lvlJc w:val="left"/>
      <w:pPr>
        <w:ind w:left="2123" w:hanging="360"/>
      </w:pPr>
    </w:lvl>
    <w:lvl w:ilvl="2" w:tplc="0416001B" w:tentative="1">
      <w:start w:val="1"/>
      <w:numFmt w:val="lowerRoman"/>
      <w:lvlText w:val="%3."/>
      <w:lvlJc w:val="right"/>
      <w:pPr>
        <w:ind w:left="2843" w:hanging="180"/>
      </w:pPr>
    </w:lvl>
    <w:lvl w:ilvl="3" w:tplc="0416000F" w:tentative="1">
      <w:start w:val="1"/>
      <w:numFmt w:val="decimal"/>
      <w:lvlText w:val="%4."/>
      <w:lvlJc w:val="left"/>
      <w:pPr>
        <w:ind w:left="3563" w:hanging="360"/>
      </w:pPr>
    </w:lvl>
    <w:lvl w:ilvl="4" w:tplc="04160019" w:tentative="1">
      <w:start w:val="1"/>
      <w:numFmt w:val="lowerLetter"/>
      <w:lvlText w:val="%5."/>
      <w:lvlJc w:val="left"/>
      <w:pPr>
        <w:ind w:left="4283" w:hanging="360"/>
      </w:pPr>
    </w:lvl>
    <w:lvl w:ilvl="5" w:tplc="0416001B" w:tentative="1">
      <w:start w:val="1"/>
      <w:numFmt w:val="lowerRoman"/>
      <w:lvlText w:val="%6."/>
      <w:lvlJc w:val="right"/>
      <w:pPr>
        <w:ind w:left="5003" w:hanging="180"/>
      </w:pPr>
    </w:lvl>
    <w:lvl w:ilvl="6" w:tplc="0416000F" w:tentative="1">
      <w:start w:val="1"/>
      <w:numFmt w:val="decimal"/>
      <w:lvlText w:val="%7."/>
      <w:lvlJc w:val="left"/>
      <w:pPr>
        <w:ind w:left="5723" w:hanging="360"/>
      </w:pPr>
    </w:lvl>
    <w:lvl w:ilvl="7" w:tplc="04160019" w:tentative="1">
      <w:start w:val="1"/>
      <w:numFmt w:val="lowerLetter"/>
      <w:lvlText w:val="%8."/>
      <w:lvlJc w:val="left"/>
      <w:pPr>
        <w:ind w:left="6443" w:hanging="360"/>
      </w:pPr>
    </w:lvl>
    <w:lvl w:ilvl="8" w:tplc="0416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6" w15:restartNumberingAfterBreak="0">
    <w:nsid w:val="5FC71F08"/>
    <w:multiLevelType w:val="multilevel"/>
    <w:tmpl w:val="77BE47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8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9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6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5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19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824" w:hanging="1800"/>
      </w:pPr>
      <w:rPr>
        <w:rFonts w:hint="default"/>
        <w:b/>
      </w:rPr>
    </w:lvl>
  </w:abstractNum>
  <w:abstractNum w:abstractNumId="7" w15:restartNumberingAfterBreak="0">
    <w:nsid w:val="71AE7CF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0D3"/>
    <w:rsid w:val="000011CA"/>
    <w:rsid w:val="0001001A"/>
    <w:rsid w:val="00016064"/>
    <w:rsid w:val="00022AE6"/>
    <w:rsid w:val="00024968"/>
    <w:rsid w:val="00030F5C"/>
    <w:rsid w:val="00032B8E"/>
    <w:rsid w:val="00032BA7"/>
    <w:rsid w:val="00033D69"/>
    <w:rsid w:val="0003661F"/>
    <w:rsid w:val="00047CB3"/>
    <w:rsid w:val="00047D5F"/>
    <w:rsid w:val="00053D41"/>
    <w:rsid w:val="00054BBD"/>
    <w:rsid w:val="0007666A"/>
    <w:rsid w:val="000A2FF7"/>
    <w:rsid w:val="000A6B12"/>
    <w:rsid w:val="000C020F"/>
    <w:rsid w:val="000C173A"/>
    <w:rsid w:val="000C198E"/>
    <w:rsid w:val="000C6E4D"/>
    <w:rsid w:val="000C7281"/>
    <w:rsid w:val="000D05F6"/>
    <w:rsid w:val="000E09F0"/>
    <w:rsid w:val="000E27D7"/>
    <w:rsid w:val="000E4289"/>
    <w:rsid w:val="000E621B"/>
    <w:rsid w:val="00105CCD"/>
    <w:rsid w:val="0011034B"/>
    <w:rsid w:val="00115D0C"/>
    <w:rsid w:val="001232E2"/>
    <w:rsid w:val="001421AD"/>
    <w:rsid w:val="001424BC"/>
    <w:rsid w:val="00144F52"/>
    <w:rsid w:val="001712D8"/>
    <w:rsid w:val="001728CA"/>
    <w:rsid w:val="001728F9"/>
    <w:rsid w:val="00172B22"/>
    <w:rsid w:val="00173FAB"/>
    <w:rsid w:val="00184539"/>
    <w:rsid w:val="001A4A8C"/>
    <w:rsid w:val="001C5555"/>
    <w:rsid w:val="001E2E89"/>
    <w:rsid w:val="001F3A6C"/>
    <w:rsid w:val="00241921"/>
    <w:rsid w:val="0026568F"/>
    <w:rsid w:val="00265826"/>
    <w:rsid w:val="00270021"/>
    <w:rsid w:val="00286038"/>
    <w:rsid w:val="0029173B"/>
    <w:rsid w:val="00295999"/>
    <w:rsid w:val="002968FC"/>
    <w:rsid w:val="002B4217"/>
    <w:rsid w:val="002D0344"/>
    <w:rsid w:val="002E653F"/>
    <w:rsid w:val="002E6562"/>
    <w:rsid w:val="002F29CD"/>
    <w:rsid w:val="002F3648"/>
    <w:rsid w:val="002F721D"/>
    <w:rsid w:val="00325995"/>
    <w:rsid w:val="00333C68"/>
    <w:rsid w:val="003535AB"/>
    <w:rsid w:val="00355E87"/>
    <w:rsid w:val="00356B0F"/>
    <w:rsid w:val="00374D5F"/>
    <w:rsid w:val="00376B19"/>
    <w:rsid w:val="0039574B"/>
    <w:rsid w:val="003A4230"/>
    <w:rsid w:val="003A7940"/>
    <w:rsid w:val="003C5540"/>
    <w:rsid w:val="003C7865"/>
    <w:rsid w:val="003D2A90"/>
    <w:rsid w:val="003E5646"/>
    <w:rsid w:val="003E5A5F"/>
    <w:rsid w:val="00401359"/>
    <w:rsid w:val="00402EDB"/>
    <w:rsid w:val="00410EB5"/>
    <w:rsid w:val="00416972"/>
    <w:rsid w:val="0042790D"/>
    <w:rsid w:val="00435A94"/>
    <w:rsid w:val="004374F1"/>
    <w:rsid w:val="00442087"/>
    <w:rsid w:val="0047014E"/>
    <w:rsid w:val="004744C8"/>
    <w:rsid w:val="004B12AE"/>
    <w:rsid w:val="004E5F3B"/>
    <w:rsid w:val="005148BF"/>
    <w:rsid w:val="005202C8"/>
    <w:rsid w:val="00542ECB"/>
    <w:rsid w:val="00547C02"/>
    <w:rsid w:val="00551044"/>
    <w:rsid w:val="005647FD"/>
    <w:rsid w:val="00587106"/>
    <w:rsid w:val="005B461F"/>
    <w:rsid w:val="005C1E18"/>
    <w:rsid w:val="005C448F"/>
    <w:rsid w:val="005E1A22"/>
    <w:rsid w:val="005F1DBB"/>
    <w:rsid w:val="00600504"/>
    <w:rsid w:val="00656D20"/>
    <w:rsid w:val="00657C6C"/>
    <w:rsid w:val="00664426"/>
    <w:rsid w:val="006841C9"/>
    <w:rsid w:val="006A0961"/>
    <w:rsid w:val="006D5330"/>
    <w:rsid w:val="006F0830"/>
    <w:rsid w:val="006F08CD"/>
    <w:rsid w:val="007003FE"/>
    <w:rsid w:val="00721603"/>
    <w:rsid w:val="00721D51"/>
    <w:rsid w:val="007236E0"/>
    <w:rsid w:val="007441F6"/>
    <w:rsid w:val="00775D9A"/>
    <w:rsid w:val="00776927"/>
    <w:rsid w:val="007A10ED"/>
    <w:rsid w:val="007A5B66"/>
    <w:rsid w:val="007B29B6"/>
    <w:rsid w:val="007C2A49"/>
    <w:rsid w:val="007C4181"/>
    <w:rsid w:val="007D00F5"/>
    <w:rsid w:val="007D60D3"/>
    <w:rsid w:val="007E4CC0"/>
    <w:rsid w:val="00820CE5"/>
    <w:rsid w:val="00854A04"/>
    <w:rsid w:val="00864D2A"/>
    <w:rsid w:val="008B0865"/>
    <w:rsid w:val="008B2C43"/>
    <w:rsid w:val="008B6188"/>
    <w:rsid w:val="008C1AB4"/>
    <w:rsid w:val="008D3B5A"/>
    <w:rsid w:val="008D6187"/>
    <w:rsid w:val="008D7EC2"/>
    <w:rsid w:val="008E5D1A"/>
    <w:rsid w:val="008F063B"/>
    <w:rsid w:val="0090337A"/>
    <w:rsid w:val="0090656A"/>
    <w:rsid w:val="00912BE5"/>
    <w:rsid w:val="0091767D"/>
    <w:rsid w:val="00931391"/>
    <w:rsid w:val="009333A9"/>
    <w:rsid w:val="00933CEE"/>
    <w:rsid w:val="009467E7"/>
    <w:rsid w:val="009479F2"/>
    <w:rsid w:val="00947B42"/>
    <w:rsid w:val="00972442"/>
    <w:rsid w:val="0097403F"/>
    <w:rsid w:val="00991288"/>
    <w:rsid w:val="009A0F37"/>
    <w:rsid w:val="009B1765"/>
    <w:rsid w:val="009B4774"/>
    <w:rsid w:val="009C1F59"/>
    <w:rsid w:val="009E1A99"/>
    <w:rsid w:val="00A01072"/>
    <w:rsid w:val="00A03370"/>
    <w:rsid w:val="00A13A2A"/>
    <w:rsid w:val="00A366A6"/>
    <w:rsid w:val="00A5789E"/>
    <w:rsid w:val="00A64DF7"/>
    <w:rsid w:val="00A72574"/>
    <w:rsid w:val="00A822B8"/>
    <w:rsid w:val="00A90B11"/>
    <w:rsid w:val="00AD1704"/>
    <w:rsid w:val="00AD5EE7"/>
    <w:rsid w:val="00AE41E5"/>
    <w:rsid w:val="00AF2357"/>
    <w:rsid w:val="00B12323"/>
    <w:rsid w:val="00B208E5"/>
    <w:rsid w:val="00B21DD0"/>
    <w:rsid w:val="00B260C7"/>
    <w:rsid w:val="00B324CD"/>
    <w:rsid w:val="00B430B9"/>
    <w:rsid w:val="00B43C1C"/>
    <w:rsid w:val="00B721F2"/>
    <w:rsid w:val="00B8523A"/>
    <w:rsid w:val="00B92D02"/>
    <w:rsid w:val="00BB76C9"/>
    <w:rsid w:val="00BC0A48"/>
    <w:rsid w:val="00BD36AF"/>
    <w:rsid w:val="00BE01BF"/>
    <w:rsid w:val="00BF2A23"/>
    <w:rsid w:val="00BF5351"/>
    <w:rsid w:val="00C12D5B"/>
    <w:rsid w:val="00C20E82"/>
    <w:rsid w:val="00C36802"/>
    <w:rsid w:val="00C60BA4"/>
    <w:rsid w:val="00C61C38"/>
    <w:rsid w:val="00C627D5"/>
    <w:rsid w:val="00C643D7"/>
    <w:rsid w:val="00C7086D"/>
    <w:rsid w:val="00C8079D"/>
    <w:rsid w:val="00C863A2"/>
    <w:rsid w:val="00CB4850"/>
    <w:rsid w:val="00CB5D69"/>
    <w:rsid w:val="00CB6987"/>
    <w:rsid w:val="00CC324A"/>
    <w:rsid w:val="00CD1287"/>
    <w:rsid w:val="00CD3316"/>
    <w:rsid w:val="00CE0910"/>
    <w:rsid w:val="00CE0C51"/>
    <w:rsid w:val="00D02F5D"/>
    <w:rsid w:val="00D157CF"/>
    <w:rsid w:val="00D17B34"/>
    <w:rsid w:val="00D2452B"/>
    <w:rsid w:val="00D264DC"/>
    <w:rsid w:val="00D333C9"/>
    <w:rsid w:val="00D34026"/>
    <w:rsid w:val="00D61D4E"/>
    <w:rsid w:val="00DA0C60"/>
    <w:rsid w:val="00DB3659"/>
    <w:rsid w:val="00DE1FE7"/>
    <w:rsid w:val="00E17680"/>
    <w:rsid w:val="00E266BC"/>
    <w:rsid w:val="00E343C7"/>
    <w:rsid w:val="00E42FB1"/>
    <w:rsid w:val="00E5141B"/>
    <w:rsid w:val="00E56E27"/>
    <w:rsid w:val="00E6608F"/>
    <w:rsid w:val="00E71AC1"/>
    <w:rsid w:val="00E75919"/>
    <w:rsid w:val="00E91183"/>
    <w:rsid w:val="00EA2A2B"/>
    <w:rsid w:val="00EA5149"/>
    <w:rsid w:val="00EA6352"/>
    <w:rsid w:val="00EB3882"/>
    <w:rsid w:val="00EC656C"/>
    <w:rsid w:val="00ED34C2"/>
    <w:rsid w:val="00F03682"/>
    <w:rsid w:val="00F130BE"/>
    <w:rsid w:val="00F242D8"/>
    <w:rsid w:val="00F53390"/>
    <w:rsid w:val="00F660EB"/>
    <w:rsid w:val="00F67631"/>
    <w:rsid w:val="00F70DF5"/>
    <w:rsid w:val="00F8485C"/>
    <w:rsid w:val="00F95602"/>
    <w:rsid w:val="00FD3672"/>
    <w:rsid w:val="00FD71AE"/>
    <w:rsid w:val="00FD7623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E0148"/>
  <w15:docId w15:val="{ADF2C3BF-9448-496F-B720-6F7F34D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1" w:lineRule="auto"/>
      <w:ind w:right="64" w:firstLine="698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116"/>
      <w:jc w:val="both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6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6972"/>
    <w:rPr>
      <w:rFonts w:ascii="Segoe UI" w:eastAsia="Arial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264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4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4DC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4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4DC"/>
    <w:rPr>
      <w:rFonts w:ascii="Arial" w:eastAsia="Arial" w:hAnsi="Arial" w:cs="Arial"/>
      <w:b/>
      <w:bCs/>
      <w:color w:val="000000"/>
      <w:sz w:val="20"/>
      <w:szCs w:val="20"/>
    </w:rPr>
  </w:style>
  <w:style w:type="table" w:customStyle="1" w:styleId="TabeladeLista2-nfase11">
    <w:name w:val="Tabela de Lista 2 - Ênfase 11"/>
    <w:basedOn w:val="Tabelanormal"/>
    <w:uiPriority w:val="47"/>
    <w:rsid w:val="004B12A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B85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523A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B852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523A"/>
    <w:rPr>
      <w:rFonts w:ascii="Arial" w:eastAsia="Arial" w:hAnsi="Arial" w:cs="Arial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12B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12BE5"/>
    <w:rPr>
      <w:rFonts w:ascii="Arial" w:eastAsia="Arial" w:hAnsi="Arial" w:cs="Arial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12BE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9B1765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iPriority w:val="99"/>
    <w:unhideWhenUsed/>
    <w:rsid w:val="004E5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E5F3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73FAB"/>
    <w:rPr>
      <w:color w:val="0563C1" w:themeColor="hyperlink"/>
      <w:u w:val="single"/>
    </w:rPr>
  </w:style>
  <w:style w:type="paragraph" w:customStyle="1" w:styleId="TextoRodap">
    <w:name w:val="Texto Rodapé"/>
    <w:basedOn w:val="Rodap"/>
    <w:qFormat/>
    <w:rsid w:val="00B208E5"/>
    <w:pPr>
      <w:ind w:right="0" w:firstLine="0"/>
      <w:jc w:val="left"/>
    </w:pPr>
    <w:rPr>
      <w:rFonts w:eastAsiaTheme="minorHAnsi" w:cstheme="minorBidi"/>
      <w:caps/>
      <w:color w:val="auto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FAD75-6680-4DD7-81FA-2E6C99B1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6</Pages>
  <Words>1589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Vanelli</dc:creator>
  <cp:keywords/>
  <dc:description/>
  <cp:lastModifiedBy>Sergio Fernando Zavarize</cp:lastModifiedBy>
  <cp:revision>11</cp:revision>
  <cp:lastPrinted>2019-10-16T12:32:00Z</cp:lastPrinted>
  <dcterms:created xsi:type="dcterms:W3CDTF">2020-06-29T12:54:00Z</dcterms:created>
  <dcterms:modified xsi:type="dcterms:W3CDTF">2020-07-01T17:55:00Z</dcterms:modified>
</cp:coreProperties>
</file>